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2B" w:rsidRPr="00E641B2" w:rsidRDefault="00C41D2B" w:rsidP="00C41D2B">
      <w:pPr>
        <w:jc w:val="center"/>
        <w:rPr>
          <w:b/>
          <w:bCs/>
          <w:sz w:val="28"/>
          <w:szCs w:val="28"/>
        </w:rPr>
      </w:pPr>
      <w:r w:rsidRPr="00E641B2">
        <w:rPr>
          <w:b/>
          <w:bCs/>
          <w:sz w:val="28"/>
          <w:szCs w:val="28"/>
        </w:rPr>
        <w:t>МУНИЦИПАЛЬНОЕ ОБРАЗОВАНИЕ</w:t>
      </w:r>
    </w:p>
    <w:p w:rsidR="00C41D2B" w:rsidRPr="00E641B2" w:rsidRDefault="00C41D2B" w:rsidP="00C41D2B">
      <w:pPr>
        <w:jc w:val="center"/>
        <w:rPr>
          <w:b/>
          <w:bCs/>
          <w:sz w:val="28"/>
          <w:szCs w:val="28"/>
        </w:rPr>
      </w:pPr>
      <w:r w:rsidRPr="00E641B2">
        <w:rPr>
          <w:b/>
          <w:bCs/>
          <w:sz w:val="28"/>
          <w:szCs w:val="28"/>
        </w:rPr>
        <w:t>ВЕРХНЕУСИНСКИЙ СЕЛЬСОВЕТ</w:t>
      </w:r>
    </w:p>
    <w:p w:rsidR="00C41D2B" w:rsidRPr="00E641B2" w:rsidRDefault="00C41D2B" w:rsidP="00C41D2B">
      <w:pPr>
        <w:jc w:val="center"/>
        <w:rPr>
          <w:b/>
          <w:bCs/>
          <w:sz w:val="28"/>
          <w:szCs w:val="28"/>
        </w:rPr>
      </w:pPr>
      <w:r w:rsidRPr="00E641B2">
        <w:rPr>
          <w:b/>
          <w:bCs/>
          <w:sz w:val="28"/>
          <w:szCs w:val="28"/>
        </w:rPr>
        <w:t>ВЕРХНЕУСИНСКИЙ СЕЛЬСКИЙ СОВЕТ ДЕПУТАТОВ</w:t>
      </w:r>
    </w:p>
    <w:p w:rsidR="00C41D2B" w:rsidRPr="00946D48" w:rsidRDefault="00C41D2B" w:rsidP="00C41D2B">
      <w:pPr>
        <w:rPr>
          <w:b/>
          <w:bCs/>
          <w:sz w:val="20"/>
          <w:szCs w:val="20"/>
        </w:rPr>
      </w:pPr>
      <w:r w:rsidRPr="004A5176">
        <w:rPr>
          <w:b/>
          <w:bCs/>
          <w:sz w:val="20"/>
          <w:szCs w:val="20"/>
        </w:rPr>
        <w:t>______________________________________________________________________</w:t>
      </w:r>
      <w:r>
        <w:rPr>
          <w:b/>
          <w:bCs/>
          <w:sz w:val="20"/>
          <w:szCs w:val="20"/>
        </w:rPr>
        <w:t>__________________________</w:t>
      </w:r>
    </w:p>
    <w:p w:rsidR="00C41D2B" w:rsidRPr="004A5176" w:rsidRDefault="00C41D2B" w:rsidP="00C41D2B">
      <w:pPr>
        <w:rPr>
          <w:sz w:val="20"/>
          <w:szCs w:val="20"/>
        </w:rPr>
      </w:pPr>
      <w:r>
        <w:rPr>
          <w:sz w:val="20"/>
          <w:szCs w:val="20"/>
        </w:rPr>
        <w:t xml:space="preserve"> </w:t>
      </w:r>
      <w:proofErr w:type="spellStart"/>
      <w:r>
        <w:rPr>
          <w:sz w:val="20"/>
          <w:szCs w:val="20"/>
        </w:rPr>
        <w:t>Щетинкина</w:t>
      </w:r>
      <w:proofErr w:type="spellEnd"/>
      <w:r>
        <w:rPr>
          <w:sz w:val="20"/>
          <w:szCs w:val="20"/>
        </w:rPr>
        <w:t xml:space="preserve"> пл. 2</w:t>
      </w:r>
      <w:r w:rsidRPr="004A5176">
        <w:rPr>
          <w:sz w:val="20"/>
          <w:szCs w:val="20"/>
        </w:rPr>
        <w:t>, с. Верхнеусинское,</w:t>
      </w:r>
      <w:r>
        <w:rPr>
          <w:sz w:val="20"/>
          <w:szCs w:val="20"/>
        </w:rPr>
        <w:t xml:space="preserve"> </w:t>
      </w:r>
      <w:proofErr w:type="spellStart"/>
      <w:r>
        <w:rPr>
          <w:sz w:val="20"/>
          <w:szCs w:val="20"/>
        </w:rPr>
        <w:t>Ермаковский</w:t>
      </w:r>
      <w:proofErr w:type="spellEnd"/>
      <w:r>
        <w:rPr>
          <w:sz w:val="20"/>
          <w:szCs w:val="20"/>
        </w:rPr>
        <w:t xml:space="preserve"> район, Красноярский край, 662842   тел.</w:t>
      </w:r>
      <w:r w:rsidRPr="004A5176">
        <w:rPr>
          <w:sz w:val="20"/>
          <w:szCs w:val="20"/>
        </w:rPr>
        <w:t xml:space="preserve"> 8 (391-38) 36-4-98</w:t>
      </w:r>
    </w:p>
    <w:p w:rsidR="00C41D2B" w:rsidRPr="004A5176" w:rsidRDefault="00C41D2B" w:rsidP="00C41D2B">
      <w:pPr>
        <w:jc w:val="center"/>
        <w:rPr>
          <w:sz w:val="20"/>
          <w:szCs w:val="20"/>
        </w:rPr>
      </w:pPr>
    </w:p>
    <w:p w:rsidR="00C41D2B" w:rsidRPr="004A5176" w:rsidRDefault="00C41D2B" w:rsidP="00C41D2B">
      <w:pPr>
        <w:rPr>
          <w:b/>
          <w:bCs/>
          <w:sz w:val="20"/>
          <w:szCs w:val="20"/>
        </w:rPr>
      </w:pPr>
    </w:p>
    <w:p w:rsidR="00C41D2B" w:rsidRPr="00E641B2" w:rsidRDefault="00C41D2B" w:rsidP="00C41D2B">
      <w:pPr>
        <w:jc w:val="center"/>
        <w:rPr>
          <w:b/>
          <w:bCs/>
          <w:sz w:val="28"/>
          <w:szCs w:val="28"/>
        </w:rPr>
      </w:pPr>
      <w:r>
        <w:rPr>
          <w:b/>
          <w:bCs/>
          <w:sz w:val="28"/>
          <w:szCs w:val="28"/>
        </w:rPr>
        <w:t xml:space="preserve">     </w:t>
      </w:r>
      <w:r w:rsidRPr="00E641B2">
        <w:rPr>
          <w:b/>
          <w:bCs/>
          <w:sz w:val="28"/>
          <w:szCs w:val="28"/>
        </w:rPr>
        <w:t>РЕШЕНИЕ</w:t>
      </w:r>
    </w:p>
    <w:p w:rsidR="00C41D2B" w:rsidRPr="00E641B2" w:rsidRDefault="00C41D2B" w:rsidP="00C41D2B">
      <w:pPr>
        <w:rPr>
          <w:b/>
          <w:bCs/>
          <w:sz w:val="28"/>
          <w:szCs w:val="28"/>
        </w:rPr>
      </w:pPr>
    </w:p>
    <w:p w:rsidR="00C41D2B" w:rsidRPr="00E641B2" w:rsidRDefault="00C41D2B" w:rsidP="00C41D2B">
      <w:pPr>
        <w:jc w:val="both"/>
        <w:rPr>
          <w:b/>
          <w:bCs/>
          <w:sz w:val="28"/>
          <w:szCs w:val="28"/>
        </w:rPr>
      </w:pPr>
      <w:r>
        <w:rPr>
          <w:b/>
          <w:bCs/>
          <w:sz w:val="28"/>
          <w:szCs w:val="28"/>
        </w:rPr>
        <w:t xml:space="preserve"> 29 августа</w:t>
      </w:r>
      <w:r w:rsidRPr="00E641B2">
        <w:rPr>
          <w:b/>
          <w:bCs/>
          <w:sz w:val="28"/>
          <w:szCs w:val="28"/>
        </w:rPr>
        <w:t xml:space="preserve"> 2013 г.                 </w:t>
      </w:r>
      <w:r>
        <w:rPr>
          <w:b/>
          <w:bCs/>
          <w:sz w:val="28"/>
          <w:szCs w:val="28"/>
        </w:rPr>
        <w:t xml:space="preserve">   </w:t>
      </w:r>
      <w:r w:rsidRPr="00E641B2">
        <w:rPr>
          <w:b/>
          <w:bCs/>
          <w:sz w:val="28"/>
          <w:szCs w:val="28"/>
        </w:rPr>
        <w:t>с. Верхнеусинское                                №</w:t>
      </w:r>
      <w:r>
        <w:rPr>
          <w:b/>
          <w:bCs/>
          <w:sz w:val="28"/>
          <w:szCs w:val="28"/>
        </w:rPr>
        <w:t xml:space="preserve"> 64-</w:t>
      </w:r>
      <w:bookmarkStart w:id="0" w:name="_GoBack"/>
      <w:bookmarkEnd w:id="0"/>
      <w:r>
        <w:rPr>
          <w:b/>
          <w:bCs/>
          <w:sz w:val="28"/>
          <w:szCs w:val="28"/>
        </w:rPr>
        <w:t>203</w:t>
      </w:r>
      <w:r w:rsidRPr="00E641B2">
        <w:rPr>
          <w:b/>
          <w:bCs/>
          <w:sz w:val="28"/>
          <w:szCs w:val="28"/>
        </w:rPr>
        <w:t>р</w:t>
      </w:r>
    </w:p>
    <w:p w:rsidR="00C41D2B" w:rsidRPr="00E641B2" w:rsidRDefault="00C41D2B" w:rsidP="00C41D2B">
      <w:pPr>
        <w:jc w:val="center"/>
        <w:rPr>
          <w:b/>
          <w:bCs/>
          <w:sz w:val="28"/>
          <w:szCs w:val="28"/>
        </w:rPr>
      </w:pPr>
    </w:p>
    <w:p w:rsidR="00C41D2B" w:rsidRPr="00E641B2" w:rsidRDefault="00C41D2B" w:rsidP="00C41D2B">
      <w:pPr>
        <w:pStyle w:val="1"/>
        <w:ind w:left="0" w:right="-1"/>
        <w:jc w:val="left"/>
        <w:rPr>
          <w:b/>
          <w:szCs w:val="28"/>
        </w:rPr>
      </w:pPr>
      <w:r w:rsidRPr="00E641B2">
        <w:rPr>
          <w:b/>
          <w:szCs w:val="28"/>
        </w:rPr>
        <w:t xml:space="preserve">О внесении изменений и дополнений </w:t>
      </w:r>
    </w:p>
    <w:p w:rsidR="00C41D2B" w:rsidRPr="00E641B2" w:rsidRDefault="00C41D2B" w:rsidP="00C41D2B">
      <w:pPr>
        <w:pStyle w:val="1"/>
        <w:ind w:left="0" w:right="-1"/>
        <w:jc w:val="left"/>
        <w:rPr>
          <w:b/>
          <w:szCs w:val="28"/>
        </w:rPr>
      </w:pPr>
      <w:r w:rsidRPr="00E641B2">
        <w:rPr>
          <w:b/>
          <w:szCs w:val="28"/>
        </w:rPr>
        <w:t xml:space="preserve">в Положение о бюджетном процессе </w:t>
      </w:r>
    </w:p>
    <w:p w:rsidR="00C41D2B" w:rsidRPr="00E641B2" w:rsidRDefault="00C41D2B" w:rsidP="00C41D2B">
      <w:pPr>
        <w:pStyle w:val="1"/>
        <w:ind w:left="0" w:right="-1"/>
        <w:jc w:val="left"/>
        <w:rPr>
          <w:b/>
          <w:szCs w:val="28"/>
        </w:rPr>
      </w:pPr>
      <w:r w:rsidRPr="00E641B2">
        <w:rPr>
          <w:b/>
          <w:szCs w:val="28"/>
        </w:rPr>
        <w:t>в Верхнеусинском сельсовете</w:t>
      </w:r>
    </w:p>
    <w:p w:rsidR="00C41D2B" w:rsidRPr="00E641B2" w:rsidRDefault="00C41D2B" w:rsidP="00C41D2B">
      <w:pPr>
        <w:pStyle w:val="1"/>
        <w:ind w:left="0" w:right="-1" w:firstLine="709"/>
        <w:jc w:val="left"/>
        <w:rPr>
          <w:b/>
          <w:szCs w:val="28"/>
        </w:rPr>
      </w:pPr>
    </w:p>
    <w:p w:rsidR="00C41D2B" w:rsidRPr="00515697" w:rsidRDefault="00C41D2B" w:rsidP="00C41D2B">
      <w:pPr>
        <w:spacing w:line="240" w:lineRule="atLeast"/>
        <w:ind w:firstLine="709"/>
        <w:jc w:val="both"/>
        <w:rPr>
          <w:sz w:val="28"/>
          <w:szCs w:val="28"/>
        </w:rPr>
      </w:pPr>
      <w:r w:rsidRPr="00515697">
        <w:rPr>
          <w:sz w:val="28"/>
          <w:szCs w:val="28"/>
        </w:rPr>
        <w:t xml:space="preserve">Руководствуясь Законом РФ </w:t>
      </w:r>
      <w:r w:rsidRPr="00515697">
        <w:rPr>
          <w:bCs/>
          <w:color w:val="000000"/>
          <w:sz w:val="28"/>
          <w:szCs w:val="28"/>
        </w:rPr>
        <w:t>от 02.07.2013 № 181-ФЗ</w:t>
      </w:r>
      <w:r w:rsidRPr="00515697">
        <w:rPr>
          <w:sz w:val="28"/>
          <w:szCs w:val="28"/>
        </w:rPr>
        <w:t xml:space="preserve"> «О внесении изменений в Бюджетный кодекс Российской Федерации и отдельные законодательные акты Российской Федерации», в соответствии со статьями 20 и 51 Устава Верхнеусинского сельсовета, сельский Совет депутатов  РЕШИЛ:</w:t>
      </w:r>
    </w:p>
    <w:p w:rsidR="00C41D2B" w:rsidRPr="00515697" w:rsidRDefault="00C41D2B" w:rsidP="00C41D2B">
      <w:pPr>
        <w:pStyle w:val="1"/>
        <w:ind w:left="0" w:right="-1" w:firstLine="709"/>
        <w:jc w:val="both"/>
        <w:rPr>
          <w:szCs w:val="28"/>
        </w:rPr>
      </w:pPr>
      <w:r w:rsidRPr="00515697">
        <w:rPr>
          <w:szCs w:val="28"/>
        </w:rPr>
        <w:t xml:space="preserve">1. В Положении о бюджетном процессе в Верхнеусинском сельсовете (решение Верхнеусинского сельского Совета депутатов от 01.11.2012 № 50-147р «О </w:t>
      </w:r>
      <w:proofErr w:type="gramStart"/>
      <w:r w:rsidRPr="00515697">
        <w:rPr>
          <w:szCs w:val="28"/>
        </w:rPr>
        <w:t>Положении</w:t>
      </w:r>
      <w:proofErr w:type="gramEnd"/>
      <w:r w:rsidRPr="00515697">
        <w:rPr>
          <w:szCs w:val="28"/>
        </w:rPr>
        <w:t xml:space="preserve"> о бюджетном процессе в Верхнеусинском сельсовете») внести следующие изменения:</w:t>
      </w:r>
    </w:p>
    <w:p w:rsidR="00C41D2B" w:rsidRPr="00515697" w:rsidRDefault="00C41D2B" w:rsidP="00C41D2B">
      <w:pPr>
        <w:pStyle w:val="1"/>
        <w:ind w:left="0" w:right="-1" w:firstLine="709"/>
        <w:jc w:val="both"/>
        <w:rPr>
          <w:b/>
          <w:szCs w:val="28"/>
        </w:rPr>
      </w:pPr>
      <w:r w:rsidRPr="00515697">
        <w:rPr>
          <w:b/>
          <w:szCs w:val="28"/>
        </w:rPr>
        <w:t>пункты 5, 6 и 7 статьи 4.4. главы 1 изложить в следующей редакции: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sz w:val="28"/>
          <w:szCs w:val="28"/>
        </w:rPr>
        <w:t xml:space="preserve">  «5) </w:t>
      </w:r>
      <w:r w:rsidRPr="00515697">
        <w:rPr>
          <w:rFonts w:eastAsia="Calibri"/>
          <w:sz w:val="28"/>
          <w:szCs w:val="28"/>
          <w:lang w:eastAsia="en-US"/>
        </w:rPr>
        <w:t>ведет бюджетный учет (обеспечивает ведение бюджетного учета);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w:t>
      </w:r>
      <w:proofErr w:type="gramStart"/>
      <w:r w:rsidRPr="00515697">
        <w:rPr>
          <w:rFonts w:eastAsia="Calibri"/>
          <w:sz w:val="28"/>
          <w:szCs w:val="28"/>
          <w:lang w:eastAsia="en-US"/>
        </w:rPr>
        <w:t>7) исполняет иные полномочия, установленные настоящим Положением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b/>
          <w:bCs/>
          <w:sz w:val="28"/>
          <w:szCs w:val="28"/>
        </w:rPr>
        <w:t>главу 1 дополнить статьей 4.5. следующего содержания:</w:t>
      </w:r>
    </w:p>
    <w:p w:rsidR="00C41D2B" w:rsidRPr="00515697" w:rsidRDefault="00C41D2B" w:rsidP="00C41D2B">
      <w:pPr>
        <w:ind w:firstLine="709"/>
        <w:jc w:val="both"/>
        <w:rPr>
          <w:sz w:val="28"/>
          <w:szCs w:val="28"/>
        </w:rPr>
      </w:pPr>
      <w:r w:rsidRPr="00515697">
        <w:rPr>
          <w:sz w:val="28"/>
          <w:szCs w:val="28"/>
        </w:rPr>
        <w:t>«Статья 4.5.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41D2B" w:rsidRPr="00515697" w:rsidRDefault="00C41D2B" w:rsidP="00C41D2B">
      <w:pPr>
        <w:ind w:firstLine="709"/>
        <w:jc w:val="both"/>
        <w:rPr>
          <w:sz w:val="28"/>
          <w:szCs w:val="28"/>
        </w:rPr>
      </w:pPr>
      <w:r w:rsidRPr="00515697">
        <w:rPr>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15697">
        <w:rPr>
          <w:sz w:val="28"/>
          <w:szCs w:val="28"/>
        </w:rPr>
        <w:t>на</w:t>
      </w:r>
      <w:proofErr w:type="gramEnd"/>
      <w:r w:rsidRPr="00515697">
        <w:rPr>
          <w:sz w:val="28"/>
          <w:szCs w:val="28"/>
        </w:rPr>
        <w:t>:</w:t>
      </w:r>
    </w:p>
    <w:p w:rsidR="00C41D2B" w:rsidRPr="00515697" w:rsidRDefault="00C41D2B" w:rsidP="00C41D2B">
      <w:pPr>
        <w:ind w:firstLine="709"/>
        <w:jc w:val="both"/>
        <w:rPr>
          <w:sz w:val="28"/>
          <w:szCs w:val="28"/>
        </w:rPr>
      </w:pPr>
      <w:r w:rsidRPr="00515697">
        <w:rPr>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41D2B" w:rsidRPr="00515697" w:rsidRDefault="00C41D2B" w:rsidP="00C41D2B">
      <w:pPr>
        <w:ind w:firstLine="709"/>
        <w:jc w:val="both"/>
        <w:rPr>
          <w:sz w:val="28"/>
          <w:szCs w:val="28"/>
        </w:rPr>
      </w:pPr>
      <w:r w:rsidRPr="00515697">
        <w:rPr>
          <w:sz w:val="28"/>
          <w:szCs w:val="28"/>
        </w:rPr>
        <w:lastRenderedPageBreak/>
        <w:t>подготовку и организацию мер по повышению экономности и результативности использования бюджетных средств.</w:t>
      </w:r>
    </w:p>
    <w:p w:rsidR="00C41D2B" w:rsidRPr="00515697" w:rsidRDefault="00C41D2B" w:rsidP="00C41D2B">
      <w:pPr>
        <w:ind w:firstLine="709"/>
        <w:jc w:val="both"/>
        <w:rPr>
          <w:sz w:val="28"/>
          <w:szCs w:val="28"/>
        </w:rPr>
      </w:pPr>
      <w:r w:rsidRPr="00515697">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41D2B" w:rsidRPr="00515697" w:rsidRDefault="00C41D2B" w:rsidP="00C41D2B">
      <w:pPr>
        <w:ind w:firstLine="709"/>
        <w:jc w:val="both"/>
        <w:rPr>
          <w:sz w:val="28"/>
          <w:szCs w:val="28"/>
        </w:rPr>
      </w:pPr>
      <w:r w:rsidRPr="00515697">
        <w:rPr>
          <w:sz w:val="28"/>
          <w:szCs w:val="28"/>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w:t>
      </w:r>
      <w:r w:rsidRPr="00515697">
        <w:rPr>
          <w:color w:val="000000"/>
          <w:sz w:val="28"/>
          <w:szCs w:val="28"/>
        </w:rPr>
        <w:t xml:space="preserve">соблюдение внутренних стандартов и процедур составления и исполнения бюджета по источникам финансирования дефицита бюджета, </w:t>
      </w:r>
      <w:r w:rsidRPr="00515697">
        <w:rPr>
          <w:sz w:val="28"/>
          <w:szCs w:val="28"/>
        </w:rPr>
        <w:t>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41D2B" w:rsidRPr="00515697" w:rsidRDefault="00C41D2B" w:rsidP="00C41D2B">
      <w:pPr>
        <w:ind w:firstLine="709"/>
        <w:jc w:val="both"/>
        <w:rPr>
          <w:sz w:val="28"/>
          <w:szCs w:val="28"/>
        </w:rPr>
      </w:pPr>
      <w:r w:rsidRPr="00515697">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41D2B" w:rsidRPr="00515697" w:rsidRDefault="00C41D2B" w:rsidP="00C41D2B">
      <w:pPr>
        <w:ind w:firstLine="709"/>
        <w:jc w:val="both"/>
        <w:rPr>
          <w:sz w:val="28"/>
          <w:szCs w:val="28"/>
        </w:rPr>
      </w:pPr>
      <w:r w:rsidRPr="00515697">
        <w:rPr>
          <w:sz w:val="28"/>
          <w:szCs w:val="28"/>
        </w:rPr>
        <w:t>оценки надежности внутреннего финансового контроля и подготовки рекомендаций по повышению его эффективности;</w:t>
      </w:r>
    </w:p>
    <w:p w:rsidR="00C41D2B" w:rsidRPr="00515697" w:rsidRDefault="00C41D2B" w:rsidP="00C41D2B">
      <w:pPr>
        <w:ind w:firstLine="709"/>
        <w:jc w:val="both"/>
        <w:rPr>
          <w:sz w:val="28"/>
          <w:szCs w:val="28"/>
        </w:rPr>
      </w:pPr>
      <w:r w:rsidRPr="00515697">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41D2B" w:rsidRPr="00515697" w:rsidRDefault="00C41D2B" w:rsidP="00C41D2B">
      <w:pPr>
        <w:ind w:firstLine="709"/>
        <w:jc w:val="both"/>
        <w:rPr>
          <w:sz w:val="28"/>
          <w:szCs w:val="28"/>
        </w:rPr>
      </w:pPr>
      <w:r w:rsidRPr="00515697">
        <w:rPr>
          <w:sz w:val="28"/>
          <w:szCs w:val="28"/>
        </w:rPr>
        <w:t>подготовки предложений по повышению экономности и результативности использования бюджетных средств.</w:t>
      </w:r>
    </w:p>
    <w:p w:rsidR="00C41D2B" w:rsidRPr="00515697" w:rsidRDefault="00C41D2B" w:rsidP="00C41D2B">
      <w:pPr>
        <w:ind w:firstLine="709"/>
        <w:jc w:val="both"/>
        <w:rPr>
          <w:sz w:val="28"/>
          <w:szCs w:val="28"/>
        </w:rPr>
      </w:pPr>
      <w:r w:rsidRPr="00515697">
        <w:rPr>
          <w:sz w:val="28"/>
          <w:szCs w:val="28"/>
        </w:rPr>
        <w:t>5. 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1 дополнить статьей 4.6. следующего содержания:</w:t>
      </w:r>
    </w:p>
    <w:p w:rsidR="00C41D2B" w:rsidRPr="00515697" w:rsidRDefault="00C41D2B" w:rsidP="00C41D2B">
      <w:pPr>
        <w:ind w:firstLine="709"/>
        <w:jc w:val="both"/>
        <w:rPr>
          <w:sz w:val="28"/>
          <w:szCs w:val="28"/>
        </w:rPr>
      </w:pPr>
      <w:r w:rsidRPr="00515697">
        <w:rPr>
          <w:sz w:val="28"/>
          <w:szCs w:val="28"/>
        </w:rPr>
        <w:t>«Статья 4.6. Объекты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1. Объектами муниципального финансового контроля (далее - объекты контроля) являются:</w:t>
      </w:r>
    </w:p>
    <w:p w:rsidR="00C41D2B" w:rsidRPr="00515697" w:rsidRDefault="00C41D2B" w:rsidP="00C41D2B">
      <w:pPr>
        <w:ind w:firstLine="709"/>
        <w:jc w:val="both"/>
        <w:rPr>
          <w:sz w:val="28"/>
          <w:szCs w:val="28"/>
        </w:rPr>
      </w:pPr>
      <w:proofErr w:type="gramStart"/>
      <w:r w:rsidRPr="00515697">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C41D2B" w:rsidRPr="00515697" w:rsidRDefault="00C41D2B" w:rsidP="00C41D2B">
      <w:pPr>
        <w:ind w:firstLine="709"/>
        <w:jc w:val="both"/>
        <w:rPr>
          <w:sz w:val="28"/>
          <w:szCs w:val="28"/>
        </w:rPr>
      </w:pPr>
      <w:r w:rsidRPr="00515697">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41D2B" w:rsidRPr="00515697" w:rsidRDefault="00C41D2B" w:rsidP="00C41D2B">
      <w:pPr>
        <w:ind w:firstLine="709"/>
        <w:jc w:val="both"/>
        <w:rPr>
          <w:sz w:val="28"/>
          <w:szCs w:val="28"/>
        </w:rPr>
      </w:pPr>
      <w:r w:rsidRPr="00515697">
        <w:rPr>
          <w:sz w:val="28"/>
          <w:szCs w:val="28"/>
        </w:rPr>
        <w:t>муниципальные учреждения;</w:t>
      </w:r>
    </w:p>
    <w:p w:rsidR="00C41D2B" w:rsidRPr="00515697" w:rsidRDefault="00C41D2B" w:rsidP="00C41D2B">
      <w:pPr>
        <w:ind w:firstLine="709"/>
        <w:jc w:val="both"/>
        <w:rPr>
          <w:sz w:val="28"/>
          <w:szCs w:val="28"/>
        </w:rPr>
      </w:pPr>
      <w:r w:rsidRPr="00515697">
        <w:rPr>
          <w:sz w:val="28"/>
          <w:szCs w:val="28"/>
        </w:rPr>
        <w:lastRenderedPageBreak/>
        <w:t>муниципальные унитарные предприятия;</w:t>
      </w:r>
    </w:p>
    <w:p w:rsidR="00C41D2B" w:rsidRPr="00515697" w:rsidRDefault="00C41D2B" w:rsidP="00C41D2B">
      <w:pPr>
        <w:ind w:firstLine="709"/>
        <w:jc w:val="both"/>
        <w:rPr>
          <w:sz w:val="28"/>
          <w:szCs w:val="28"/>
        </w:rPr>
      </w:pPr>
      <w:r w:rsidRPr="00515697">
        <w:rPr>
          <w:sz w:val="28"/>
          <w:szCs w:val="28"/>
        </w:rPr>
        <w:t>хозяйственные товарищества и общества с участием публично-правовых образований в их уставных (складочных) капиталах,</w:t>
      </w:r>
      <w:r w:rsidRPr="00515697">
        <w:rPr>
          <w:b/>
          <w:color w:val="000000"/>
          <w:sz w:val="28"/>
          <w:szCs w:val="28"/>
        </w:rPr>
        <w:t xml:space="preserve"> </w:t>
      </w:r>
      <w:r w:rsidRPr="00515697">
        <w:rPr>
          <w:color w:val="000000"/>
          <w:sz w:val="28"/>
          <w:szCs w:val="28"/>
        </w:rPr>
        <w:t>а также коммерческие организации с долей (вкладом) таких товариществ и обществ в их уставных (складочных) капиталах</w:t>
      </w:r>
      <w:r w:rsidRPr="00515697">
        <w:rPr>
          <w:sz w:val="28"/>
          <w:szCs w:val="28"/>
        </w:rPr>
        <w:t>;</w:t>
      </w:r>
    </w:p>
    <w:p w:rsidR="00C41D2B" w:rsidRPr="00515697" w:rsidRDefault="00C41D2B" w:rsidP="00C41D2B">
      <w:pPr>
        <w:ind w:firstLine="709"/>
        <w:jc w:val="both"/>
        <w:rPr>
          <w:sz w:val="28"/>
          <w:szCs w:val="28"/>
        </w:rPr>
      </w:pPr>
      <w:proofErr w:type="gramStart"/>
      <w:r w:rsidRPr="00515697">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w:t>
      </w:r>
      <w:r w:rsidRPr="00515697">
        <w:rPr>
          <w:b/>
          <w:color w:val="000000"/>
          <w:sz w:val="28"/>
          <w:szCs w:val="28"/>
        </w:rPr>
        <w:t xml:space="preserve"> </w:t>
      </w:r>
      <w:r w:rsidRPr="00515697">
        <w:rPr>
          <w:color w:val="000000"/>
          <w:sz w:val="28"/>
          <w:szCs w:val="28"/>
        </w:rPr>
        <w:t>а также коммерческих организаций с долей (вкладом) таких товариществ и обществ в их уставных (складочных) капиталах</w:t>
      </w:r>
      <w:r w:rsidRPr="00515697">
        <w:rPr>
          <w:sz w:val="28"/>
          <w:szCs w:val="28"/>
        </w:rPr>
        <w:t>),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w:t>
      </w:r>
      <w:proofErr w:type="gramEnd"/>
      <w:r w:rsidRPr="00515697">
        <w:rPr>
          <w:sz w:val="28"/>
          <w:szCs w:val="28"/>
        </w:rPr>
        <w:t xml:space="preserve"> (соглашений) о предоставлении государственных или муниципальных гарантий;</w:t>
      </w:r>
    </w:p>
    <w:p w:rsidR="00C41D2B" w:rsidRPr="00515697" w:rsidRDefault="00C41D2B" w:rsidP="00C41D2B">
      <w:pPr>
        <w:ind w:firstLine="709"/>
        <w:jc w:val="both"/>
        <w:rPr>
          <w:sz w:val="28"/>
          <w:szCs w:val="28"/>
        </w:rPr>
      </w:pPr>
      <w:r w:rsidRPr="00515697">
        <w:rPr>
          <w:sz w:val="28"/>
          <w:szCs w:val="28"/>
        </w:rPr>
        <w:t xml:space="preserve">2. Органы муниципального финансового контроля осуществляют </w:t>
      </w:r>
      <w:proofErr w:type="gramStart"/>
      <w:r w:rsidRPr="00515697">
        <w:rPr>
          <w:sz w:val="28"/>
          <w:szCs w:val="28"/>
        </w:rPr>
        <w:t>контроль за</w:t>
      </w:r>
      <w:proofErr w:type="gramEnd"/>
      <w:r w:rsidRPr="00515697">
        <w:rPr>
          <w:sz w:val="28"/>
          <w:szCs w:val="28"/>
        </w:rPr>
        <w:t xml:space="preserve"> использованием средств местного бюджета. Такой контроль осуществляется также в отношении главных распорядителей (распорядителей) и получателей</w:t>
      </w:r>
      <w:r w:rsidRPr="00515697">
        <w:rPr>
          <w:b/>
          <w:sz w:val="28"/>
          <w:szCs w:val="28"/>
        </w:rPr>
        <w:t xml:space="preserve"> </w:t>
      </w:r>
      <w:r w:rsidRPr="00515697">
        <w:rPr>
          <w:sz w:val="28"/>
          <w:szCs w:val="28"/>
        </w:rPr>
        <w:t>средств бюджета, которому предоставлены межбюджетные трансферты.</w:t>
      </w:r>
    </w:p>
    <w:p w:rsidR="00C41D2B" w:rsidRPr="00515697" w:rsidRDefault="00C41D2B" w:rsidP="00C41D2B">
      <w:pPr>
        <w:ind w:firstLine="709"/>
        <w:jc w:val="both"/>
        <w:rPr>
          <w:sz w:val="28"/>
          <w:szCs w:val="28"/>
        </w:rPr>
      </w:pPr>
      <w:proofErr w:type="gramStart"/>
      <w:r w:rsidRPr="00515697">
        <w:rPr>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Pr="00515697">
        <w:rPr>
          <w:color w:val="000000"/>
          <w:sz w:val="28"/>
          <w:szCs w:val="28"/>
        </w:rPr>
        <w:t>а также коммерческих организаций с долей (вкладом) таких товариществ и обществ в их уставных (складочных) капиталах</w:t>
      </w:r>
      <w:r w:rsidRPr="00515697">
        <w:rPr>
          <w:sz w:val="28"/>
          <w:szCs w:val="28"/>
        </w:rPr>
        <w:t>) осуществляется только в части соблюдения ими условий предоставления средств из бюджета, в</w:t>
      </w:r>
      <w:proofErr w:type="gramEnd"/>
      <w:r w:rsidRPr="00515697">
        <w:rPr>
          <w:sz w:val="28"/>
          <w:szCs w:val="28"/>
        </w:rPr>
        <w:t xml:space="preserve"> </w:t>
      </w:r>
      <w:proofErr w:type="gramStart"/>
      <w:r w:rsidRPr="00515697">
        <w:rPr>
          <w:sz w:val="28"/>
          <w:szCs w:val="28"/>
        </w:rPr>
        <w:t>процессе</w:t>
      </w:r>
      <w:proofErr w:type="gramEnd"/>
      <w:r w:rsidRPr="00515697">
        <w:rPr>
          <w:sz w:val="28"/>
          <w:szCs w:val="28"/>
        </w:rPr>
        <w:t xml:space="preserve"> проверки главных распорядителей (распорядителей) бюджетных средств, их предоставивших.</w:t>
      </w:r>
    </w:p>
    <w:p w:rsidR="00C41D2B" w:rsidRPr="00515697" w:rsidRDefault="00C41D2B" w:rsidP="00C41D2B">
      <w:pPr>
        <w:ind w:firstLine="709"/>
        <w:jc w:val="both"/>
        <w:rPr>
          <w:sz w:val="28"/>
          <w:szCs w:val="28"/>
        </w:rPr>
      </w:pPr>
      <w:r w:rsidRPr="00515697">
        <w:rPr>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1 дополнить статьей 4.7. следующего содержания:</w:t>
      </w:r>
    </w:p>
    <w:p w:rsidR="00C41D2B" w:rsidRPr="00515697" w:rsidRDefault="00C41D2B" w:rsidP="00C41D2B">
      <w:pPr>
        <w:ind w:firstLine="708"/>
        <w:jc w:val="both"/>
        <w:rPr>
          <w:sz w:val="28"/>
          <w:szCs w:val="28"/>
        </w:rPr>
      </w:pPr>
      <w:r w:rsidRPr="00515697">
        <w:rPr>
          <w:sz w:val="28"/>
          <w:szCs w:val="28"/>
        </w:rPr>
        <w:t>«Статья 4.7.</w:t>
      </w:r>
      <w:r w:rsidRPr="00515697">
        <w:rPr>
          <w:b/>
          <w:sz w:val="28"/>
          <w:szCs w:val="28"/>
        </w:rPr>
        <w:t xml:space="preserve"> </w:t>
      </w:r>
      <w:r w:rsidRPr="00515697">
        <w:rPr>
          <w:sz w:val="28"/>
          <w:szCs w:val="28"/>
        </w:rPr>
        <w:t>Методы осуществления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C41D2B" w:rsidRPr="00515697" w:rsidRDefault="00C41D2B" w:rsidP="00C41D2B">
      <w:pPr>
        <w:ind w:firstLine="709"/>
        <w:jc w:val="both"/>
        <w:rPr>
          <w:sz w:val="28"/>
          <w:szCs w:val="28"/>
        </w:rPr>
      </w:pPr>
      <w:r w:rsidRPr="00515697">
        <w:rPr>
          <w:sz w:val="28"/>
          <w:szCs w:val="28"/>
        </w:rPr>
        <w:t xml:space="preserve">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w:t>
      </w:r>
      <w:r w:rsidRPr="00515697">
        <w:rPr>
          <w:sz w:val="28"/>
          <w:szCs w:val="28"/>
        </w:rPr>
        <w:lastRenderedPageBreak/>
        <w:t>бюджетного (бухгалтерского) учета и бюджетной (бухгалтерской)</w:t>
      </w:r>
      <w:r w:rsidRPr="00515697">
        <w:rPr>
          <w:b/>
          <w:sz w:val="28"/>
          <w:szCs w:val="28"/>
        </w:rPr>
        <w:t xml:space="preserve"> </w:t>
      </w:r>
      <w:r w:rsidRPr="00515697">
        <w:rPr>
          <w:sz w:val="28"/>
          <w:szCs w:val="28"/>
        </w:rPr>
        <w:t>отчетности в отношении деятельности объекта контроля за определенный период.</w:t>
      </w:r>
    </w:p>
    <w:p w:rsidR="00C41D2B" w:rsidRPr="00515697" w:rsidRDefault="00C41D2B" w:rsidP="00C41D2B">
      <w:pPr>
        <w:ind w:firstLine="709"/>
        <w:jc w:val="both"/>
        <w:rPr>
          <w:sz w:val="28"/>
          <w:szCs w:val="28"/>
        </w:rPr>
      </w:pPr>
      <w:r w:rsidRPr="00515697">
        <w:rPr>
          <w:sz w:val="28"/>
          <w:szCs w:val="28"/>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41D2B" w:rsidRPr="00515697" w:rsidRDefault="00C41D2B" w:rsidP="00C41D2B">
      <w:pPr>
        <w:ind w:firstLine="709"/>
        <w:jc w:val="both"/>
        <w:rPr>
          <w:sz w:val="28"/>
          <w:szCs w:val="28"/>
        </w:rPr>
      </w:pPr>
      <w:r w:rsidRPr="00515697">
        <w:rPr>
          <w:sz w:val="28"/>
          <w:szCs w:val="28"/>
        </w:rPr>
        <w:t>Результаты проверки, ревизии оформляются актом.</w:t>
      </w:r>
    </w:p>
    <w:p w:rsidR="00C41D2B" w:rsidRPr="00515697" w:rsidRDefault="00C41D2B" w:rsidP="00C41D2B">
      <w:pPr>
        <w:ind w:firstLine="709"/>
        <w:jc w:val="both"/>
        <w:rPr>
          <w:sz w:val="28"/>
          <w:szCs w:val="28"/>
        </w:rPr>
      </w:pPr>
      <w:r w:rsidRPr="00515697">
        <w:rPr>
          <w:sz w:val="28"/>
          <w:szCs w:val="28"/>
        </w:rPr>
        <w:t>3. Проверки подразделяются на камеральные и выездные</w:t>
      </w:r>
      <w:r w:rsidRPr="00515697">
        <w:rPr>
          <w:color w:val="000000"/>
          <w:sz w:val="28"/>
          <w:szCs w:val="28"/>
        </w:rPr>
        <w:t>, в том числе встречные проверки</w:t>
      </w:r>
      <w:r w:rsidRPr="00515697">
        <w:rPr>
          <w:sz w:val="28"/>
          <w:szCs w:val="28"/>
        </w:rPr>
        <w:t>.</w:t>
      </w:r>
    </w:p>
    <w:p w:rsidR="00C41D2B" w:rsidRPr="00515697" w:rsidRDefault="00C41D2B" w:rsidP="00C41D2B">
      <w:pPr>
        <w:ind w:firstLine="709"/>
        <w:jc w:val="both"/>
        <w:rPr>
          <w:sz w:val="28"/>
          <w:szCs w:val="28"/>
        </w:rPr>
      </w:pPr>
      <w:r w:rsidRPr="00515697">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41D2B" w:rsidRPr="00515697" w:rsidRDefault="00C41D2B" w:rsidP="00C41D2B">
      <w:pPr>
        <w:ind w:firstLine="709"/>
        <w:jc w:val="both"/>
        <w:rPr>
          <w:sz w:val="28"/>
          <w:szCs w:val="28"/>
        </w:rPr>
      </w:pPr>
      <w:r w:rsidRPr="00515697">
        <w:rPr>
          <w:sz w:val="28"/>
          <w:szCs w:val="28"/>
        </w:rPr>
        <w:t xml:space="preserve">Под выездными проверками в целях настоящего Положения понимаются проверки, проводимые по месту нахождения объекта контроля, в ходе которых </w:t>
      </w:r>
      <w:r w:rsidRPr="00515697">
        <w:rPr>
          <w:color w:val="000000"/>
          <w:sz w:val="28"/>
          <w:szCs w:val="28"/>
        </w:rPr>
        <w:t>в том числе</w:t>
      </w:r>
      <w:r w:rsidRPr="00515697">
        <w:rPr>
          <w:sz w:val="28"/>
          <w:szCs w:val="28"/>
        </w:rPr>
        <w:t xml:space="preserve"> определяется фактическое соответствие совершенных операций данным бюджетной (бухгалтерской) отчетности и первичных документов.</w:t>
      </w:r>
    </w:p>
    <w:p w:rsidR="00C41D2B" w:rsidRPr="00515697" w:rsidRDefault="00C41D2B" w:rsidP="00C41D2B">
      <w:pPr>
        <w:ind w:firstLine="709"/>
        <w:jc w:val="both"/>
        <w:rPr>
          <w:sz w:val="28"/>
          <w:szCs w:val="28"/>
        </w:rPr>
      </w:pPr>
      <w:r w:rsidRPr="00515697">
        <w:rPr>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41D2B" w:rsidRPr="00515697" w:rsidRDefault="00C41D2B" w:rsidP="00C41D2B">
      <w:pPr>
        <w:ind w:firstLine="709"/>
        <w:jc w:val="both"/>
        <w:rPr>
          <w:sz w:val="28"/>
          <w:szCs w:val="28"/>
        </w:rPr>
      </w:pPr>
      <w:r w:rsidRPr="00515697">
        <w:rPr>
          <w:sz w:val="28"/>
          <w:szCs w:val="28"/>
        </w:rPr>
        <w:t xml:space="preserve">4. Под обследованием в целях настоящего Положения понимаются анализ и оценка </w:t>
      </w:r>
      <w:proofErr w:type="gramStart"/>
      <w:r w:rsidRPr="00515697">
        <w:rPr>
          <w:sz w:val="28"/>
          <w:szCs w:val="28"/>
        </w:rPr>
        <w:t>состояния определенной сферы деятельности объекта контроля</w:t>
      </w:r>
      <w:proofErr w:type="gramEnd"/>
      <w:r w:rsidRPr="00515697">
        <w:rPr>
          <w:sz w:val="28"/>
          <w:szCs w:val="28"/>
        </w:rPr>
        <w:t>.</w:t>
      </w:r>
    </w:p>
    <w:p w:rsidR="00C41D2B" w:rsidRPr="00515697" w:rsidRDefault="00C41D2B" w:rsidP="00C41D2B">
      <w:pPr>
        <w:ind w:firstLine="709"/>
        <w:jc w:val="both"/>
        <w:rPr>
          <w:sz w:val="28"/>
          <w:szCs w:val="28"/>
        </w:rPr>
      </w:pPr>
      <w:r w:rsidRPr="00515697">
        <w:rPr>
          <w:sz w:val="28"/>
          <w:szCs w:val="28"/>
        </w:rPr>
        <w:t>Результаты обследования оформляются заключением.</w:t>
      </w:r>
    </w:p>
    <w:p w:rsidR="00C41D2B" w:rsidRPr="00515697" w:rsidRDefault="00C41D2B" w:rsidP="00C41D2B">
      <w:pPr>
        <w:ind w:firstLine="708"/>
        <w:jc w:val="both"/>
        <w:rPr>
          <w:sz w:val="28"/>
          <w:szCs w:val="28"/>
        </w:rPr>
      </w:pPr>
      <w:r w:rsidRPr="00515697">
        <w:rPr>
          <w:sz w:val="28"/>
          <w:szCs w:val="28"/>
        </w:rPr>
        <w:t>5. </w:t>
      </w:r>
      <w:proofErr w:type="gramStart"/>
      <w:r w:rsidRPr="00515697">
        <w:rPr>
          <w:sz w:val="28"/>
          <w:szCs w:val="28"/>
        </w:rPr>
        <w:t>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roofErr w:type="gramEnd"/>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1 дополнить статьей 4.8. следующего содержания:</w:t>
      </w:r>
    </w:p>
    <w:p w:rsidR="00C41D2B" w:rsidRPr="00515697" w:rsidRDefault="00C41D2B" w:rsidP="00C41D2B">
      <w:pPr>
        <w:ind w:firstLine="709"/>
        <w:jc w:val="both"/>
        <w:rPr>
          <w:sz w:val="28"/>
          <w:szCs w:val="28"/>
        </w:rPr>
      </w:pPr>
      <w:r w:rsidRPr="00515697">
        <w:rPr>
          <w:sz w:val="28"/>
          <w:szCs w:val="28"/>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41D2B" w:rsidRPr="00515697" w:rsidRDefault="00C41D2B" w:rsidP="00C41D2B">
      <w:pPr>
        <w:ind w:firstLine="709"/>
        <w:jc w:val="both"/>
        <w:rPr>
          <w:sz w:val="28"/>
          <w:szCs w:val="28"/>
        </w:rPr>
      </w:pPr>
      <w:proofErr w:type="gramStart"/>
      <w:r w:rsidRPr="00515697">
        <w:rPr>
          <w:sz w:val="28"/>
          <w:szCs w:val="28"/>
        </w:rPr>
        <w:t>контроль за</w:t>
      </w:r>
      <w:proofErr w:type="gramEnd"/>
      <w:r w:rsidRPr="00515697">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41D2B" w:rsidRPr="00515697" w:rsidRDefault="00C41D2B" w:rsidP="00C41D2B">
      <w:pPr>
        <w:ind w:firstLine="709"/>
        <w:jc w:val="both"/>
        <w:rPr>
          <w:sz w:val="28"/>
          <w:szCs w:val="28"/>
        </w:rPr>
      </w:pPr>
      <w:proofErr w:type="gramStart"/>
      <w:r w:rsidRPr="00515697">
        <w:rPr>
          <w:sz w:val="28"/>
          <w:szCs w:val="28"/>
        </w:rPr>
        <w:lastRenderedPageBreak/>
        <w:t>контроль за</w:t>
      </w:r>
      <w:proofErr w:type="gramEnd"/>
      <w:r w:rsidRPr="00515697">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1D2B" w:rsidRPr="00515697" w:rsidRDefault="00C41D2B" w:rsidP="00C41D2B">
      <w:pPr>
        <w:ind w:firstLine="709"/>
        <w:jc w:val="both"/>
        <w:rPr>
          <w:sz w:val="28"/>
          <w:szCs w:val="28"/>
        </w:rPr>
      </w:pPr>
      <w:r w:rsidRPr="00515697">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проводятся проверки, ревизии и обследования;</w:t>
      </w:r>
    </w:p>
    <w:p w:rsidR="00C41D2B" w:rsidRPr="00515697" w:rsidRDefault="00C41D2B" w:rsidP="00C41D2B">
      <w:pPr>
        <w:ind w:firstLine="709"/>
        <w:jc w:val="both"/>
        <w:rPr>
          <w:sz w:val="28"/>
          <w:szCs w:val="28"/>
        </w:rPr>
      </w:pPr>
      <w:r w:rsidRPr="00515697">
        <w:rPr>
          <w:sz w:val="28"/>
          <w:szCs w:val="28"/>
        </w:rPr>
        <w:t>направляются объектам контроля акты, заключения, представления и (или) предписания;</w:t>
      </w:r>
    </w:p>
    <w:p w:rsidR="00C41D2B" w:rsidRPr="00515697" w:rsidRDefault="00C41D2B" w:rsidP="00C41D2B">
      <w:pPr>
        <w:ind w:firstLine="709"/>
        <w:jc w:val="both"/>
        <w:rPr>
          <w:sz w:val="28"/>
          <w:szCs w:val="28"/>
        </w:rPr>
      </w:pPr>
      <w:r w:rsidRPr="00515697">
        <w:rPr>
          <w:sz w:val="28"/>
          <w:szCs w:val="28"/>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C41D2B" w:rsidRPr="00515697" w:rsidRDefault="00C41D2B" w:rsidP="00C41D2B">
      <w:pPr>
        <w:ind w:firstLine="709"/>
        <w:jc w:val="both"/>
        <w:rPr>
          <w:sz w:val="28"/>
          <w:szCs w:val="28"/>
        </w:rPr>
      </w:pPr>
      <w:r w:rsidRPr="00515697">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41D2B" w:rsidRPr="00515697" w:rsidRDefault="00C41D2B" w:rsidP="00C41D2B">
      <w:pPr>
        <w:ind w:firstLine="709"/>
        <w:jc w:val="both"/>
        <w:rPr>
          <w:sz w:val="28"/>
          <w:szCs w:val="28"/>
        </w:rPr>
      </w:pPr>
      <w:r w:rsidRPr="00515697">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C41D2B" w:rsidRPr="00515697" w:rsidRDefault="00C41D2B" w:rsidP="00C41D2B">
      <w:pPr>
        <w:ind w:firstLine="708"/>
        <w:jc w:val="both"/>
        <w:rPr>
          <w:sz w:val="28"/>
          <w:szCs w:val="28"/>
        </w:rPr>
      </w:pPr>
      <w:r w:rsidRPr="00515697">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1 дополнить статьей 4.9. следующего содержания:</w:t>
      </w:r>
    </w:p>
    <w:p w:rsidR="00C41D2B" w:rsidRPr="00515697" w:rsidRDefault="00C41D2B" w:rsidP="00C41D2B">
      <w:pPr>
        <w:autoSpaceDE w:val="0"/>
        <w:autoSpaceDN w:val="0"/>
        <w:adjustRightInd w:val="0"/>
        <w:ind w:firstLine="709"/>
        <w:jc w:val="both"/>
        <w:rPr>
          <w:sz w:val="28"/>
          <w:szCs w:val="28"/>
        </w:rPr>
      </w:pPr>
      <w:r w:rsidRPr="00515697">
        <w:rPr>
          <w:sz w:val="28"/>
          <w:szCs w:val="28"/>
        </w:rPr>
        <w:t>«Статья 4.9.</w:t>
      </w:r>
      <w:r w:rsidRPr="00515697">
        <w:rPr>
          <w:b/>
          <w:bCs/>
          <w:sz w:val="28"/>
          <w:szCs w:val="28"/>
        </w:rPr>
        <w:t xml:space="preserve"> </w:t>
      </w:r>
      <w:r w:rsidRPr="00515697">
        <w:rPr>
          <w:bCs/>
          <w:sz w:val="28"/>
          <w:szCs w:val="28"/>
        </w:rPr>
        <w:t>Внешняя проверка годового отчета об исполнении бюджета</w:t>
      </w:r>
    </w:p>
    <w:p w:rsidR="00C41D2B" w:rsidRPr="00515697" w:rsidRDefault="00C41D2B" w:rsidP="00C41D2B">
      <w:pPr>
        <w:autoSpaceDE w:val="0"/>
        <w:autoSpaceDN w:val="0"/>
        <w:adjustRightInd w:val="0"/>
        <w:ind w:firstLine="709"/>
        <w:jc w:val="both"/>
        <w:rPr>
          <w:bCs/>
          <w:sz w:val="28"/>
          <w:szCs w:val="28"/>
        </w:rPr>
      </w:pPr>
      <w:r w:rsidRPr="00515697">
        <w:rPr>
          <w:sz w:val="28"/>
          <w:szCs w:val="28"/>
        </w:rPr>
        <w:t>По обращению сельского Совета депутатов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Красноярского края</w:t>
      </w:r>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1 дополнить статьей 4.10. следующего содержания:</w:t>
      </w:r>
    </w:p>
    <w:p w:rsidR="00C41D2B" w:rsidRPr="00515697" w:rsidRDefault="00C41D2B" w:rsidP="00C41D2B">
      <w:pPr>
        <w:ind w:firstLine="708"/>
        <w:jc w:val="both"/>
        <w:rPr>
          <w:b/>
          <w:sz w:val="28"/>
          <w:szCs w:val="28"/>
        </w:rPr>
      </w:pPr>
      <w:r w:rsidRPr="00515697">
        <w:rPr>
          <w:sz w:val="28"/>
          <w:szCs w:val="28"/>
        </w:rPr>
        <w:t>«Статья 4.10. Представления и предписания органов государственного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C41D2B" w:rsidRPr="00515697" w:rsidRDefault="00C41D2B" w:rsidP="00C41D2B">
      <w:pPr>
        <w:ind w:firstLine="709"/>
        <w:jc w:val="both"/>
        <w:rPr>
          <w:sz w:val="28"/>
          <w:szCs w:val="28"/>
        </w:rPr>
      </w:pPr>
      <w:r w:rsidRPr="00515697">
        <w:rPr>
          <w:sz w:val="28"/>
          <w:szCs w:val="28"/>
        </w:rPr>
        <w:t>2. </w:t>
      </w:r>
      <w:proofErr w:type="gramStart"/>
      <w:r w:rsidRPr="00515697">
        <w:rPr>
          <w:sz w:val="28"/>
          <w:szCs w:val="28"/>
        </w:rPr>
        <w:t>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w:t>
      </w:r>
      <w:r w:rsidRPr="00515697">
        <w:rPr>
          <w:b/>
          <w:sz w:val="28"/>
          <w:szCs w:val="28"/>
        </w:rPr>
        <w:t xml:space="preserve"> </w:t>
      </w:r>
      <w:r w:rsidRPr="00515697">
        <w:rPr>
          <w:sz w:val="28"/>
          <w:szCs w:val="28"/>
        </w:rPr>
        <w:t xml:space="preserve">бюджетного законодательства Российской Федерации </w:t>
      </w:r>
      <w:r w:rsidRPr="00515697">
        <w:rPr>
          <w:sz w:val="28"/>
          <w:szCs w:val="28"/>
        </w:rPr>
        <w:lastRenderedPageBreak/>
        <w:t>и иных нормативных правовых актов, регулирующих бюджетные правоотношения, и требования о принятии мер по их устранению</w:t>
      </w:r>
      <w:proofErr w:type="gramEnd"/>
      <w:r w:rsidRPr="00515697">
        <w:rPr>
          <w:sz w:val="28"/>
          <w:szCs w:val="28"/>
        </w:rPr>
        <w:t>, а также устранению причин и условий таких нарушений.</w:t>
      </w:r>
    </w:p>
    <w:p w:rsidR="00C41D2B" w:rsidRPr="00515697" w:rsidRDefault="00C41D2B" w:rsidP="00C41D2B">
      <w:pPr>
        <w:ind w:firstLine="709"/>
        <w:jc w:val="both"/>
        <w:rPr>
          <w:sz w:val="28"/>
          <w:szCs w:val="28"/>
        </w:rPr>
      </w:pPr>
      <w:r w:rsidRPr="00515697">
        <w:rPr>
          <w:sz w:val="28"/>
          <w:szCs w:val="28"/>
        </w:rPr>
        <w:t>3. </w:t>
      </w:r>
      <w:proofErr w:type="gramStart"/>
      <w:r w:rsidRPr="00515697">
        <w:rPr>
          <w:sz w:val="28"/>
          <w:szCs w:val="28"/>
        </w:rPr>
        <w:t>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C41D2B" w:rsidRPr="00515697" w:rsidRDefault="00C41D2B" w:rsidP="00C41D2B">
      <w:pPr>
        <w:ind w:firstLine="708"/>
        <w:jc w:val="both"/>
        <w:rPr>
          <w:sz w:val="28"/>
          <w:szCs w:val="28"/>
        </w:rPr>
      </w:pPr>
      <w:r w:rsidRPr="00515697">
        <w:rPr>
          <w:sz w:val="28"/>
          <w:szCs w:val="28"/>
        </w:rPr>
        <w:t xml:space="preserve">4. Неисполнение предписаний органа муниципального финансового </w:t>
      </w:r>
      <w:proofErr w:type="gramStart"/>
      <w:r w:rsidRPr="00515697">
        <w:rPr>
          <w:sz w:val="28"/>
          <w:szCs w:val="28"/>
        </w:rPr>
        <w:t>контроля</w:t>
      </w:r>
      <w:proofErr w:type="gramEnd"/>
      <w:r w:rsidRPr="00515697">
        <w:rPr>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r w:rsidRPr="00515697">
        <w:rPr>
          <w:b/>
          <w:sz w:val="28"/>
          <w:szCs w:val="28"/>
        </w:rPr>
        <w:t xml:space="preserve"> </w:t>
      </w:r>
      <w:r w:rsidRPr="00515697">
        <w:rPr>
          <w:sz w:val="28"/>
          <w:szCs w:val="28"/>
        </w:rPr>
        <w:t>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41D2B" w:rsidRPr="00515697" w:rsidRDefault="00C41D2B" w:rsidP="00C41D2B">
      <w:pPr>
        <w:pStyle w:val="1"/>
        <w:ind w:left="0" w:right="-1" w:firstLine="709"/>
        <w:jc w:val="both"/>
        <w:rPr>
          <w:b/>
          <w:szCs w:val="28"/>
        </w:rPr>
      </w:pPr>
      <w:r w:rsidRPr="00515697">
        <w:rPr>
          <w:b/>
          <w:szCs w:val="28"/>
        </w:rPr>
        <w:t>наименование статьи 9 главы 2 изложить в следующем содержании:</w:t>
      </w:r>
    </w:p>
    <w:p w:rsidR="00C41D2B" w:rsidRPr="00515697" w:rsidRDefault="00C41D2B" w:rsidP="00C41D2B">
      <w:pPr>
        <w:ind w:firstLine="709"/>
        <w:rPr>
          <w:rFonts w:cs="Calibri"/>
          <w:sz w:val="28"/>
          <w:szCs w:val="28"/>
        </w:rPr>
      </w:pPr>
      <w:r w:rsidRPr="00515697">
        <w:rPr>
          <w:sz w:val="28"/>
          <w:szCs w:val="28"/>
        </w:rPr>
        <w:t>«Статья 9.</w:t>
      </w:r>
      <w:r w:rsidRPr="00515697">
        <w:rPr>
          <w:rFonts w:cs="Calibri"/>
          <w:b/>
          <w:sz w:val="28"/>
          <w:szCs w:val="28"/>
        </w:rPr>
        <w:t xml:space="preserve"> </w:t>
      </w:r>
      <w:r w:rsidRPr="00515697">
        <w:rPr>
          <w:rFonts w:cs="Calibri"/>
          <w:sz w:val="28"/>
          <w:szCs w:val="28"/>
        </w:rPr>
        <w:t>Особенности правового положения казенных учреждений»;</w:t>
      </w:r>
    </w:p>
    <w:p w:rsidR="00C41D2B" w:rsidRPr="00515697" w:rsidRDefault="00C41D2B" w:rsidP="00C41D2B">
      <w:pPr>
        <w:ind w:firstLine="709"/>
        <w:rPr>
          <w:rFonts w:cs="Calibri"/>
          <w:b/>
          <w:sz w:val="28"/>
          <w:szCs w:val="28"/>
        </w:rPr>
      </w:pPr>
      <w:r w:rsidRPr="00515697">
        <w:rPr>
          <w:rFonts w:cs="Calibri"/>
          <w:b/>
          <w:sz w:val="28"/>
          <w:szCs w:val="28"/>
        </w:rPr>
        <w:t>статью 9 изложить в следующей редакции: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cs="Calibri"/>
          <w:sz w:val="28"/>
          <w:szCs w:val="28"/>
        </w:rPr>
        <w:t xml:space="preserve">  </w:t>
      </w:r>
      <w:r w:rsidRPr="00515697">
        <w:rPr>
          <w:sz w:val="28"/>
          <w:szCs w:val="28"/>
        </w:rPr>
        <w:t>«</w:t>
      </w:r>
      <w:r w:rsidRPr="00515697">
        <w:rPr>
          <w:rFonts w:eastAsia="Calibri"/>
          <w:sz w:val="28"/>
          <w:szCs w:val="28"/>
          <w:lang w:eastAsia="en-US"/>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Взаимодействие казенного учреждения при осуществлении им бюджетных полномочий получателя бюджетных сре</w:t>
      </w:r>
      <w:proofErr w:type="gramStart"/>
      <w:r w:rsidRPr="00515697">
        <w:rPr>
          <w:rFonts w:eastAsia="Calibri"/>
          <w:sz w:val="28"/>
          <w:szCs w:val="28"/>
          <w:lang w:eastAsia="en-US"/>
        </w:rPr>
        <w:t>дств с гл</w:t>
      </w:r>
      <w:proofErr w:type="gramEnd"/>
      <w:r w:rsidRPr="00515697">
        <w:rPr>
          <w:rFonts w:eastAsia="Calibri"/>
          <w:sz w:val="28"/>
          <w:szCs w:val="28"/>
          <w:lang w:eastAsia="en-US"/>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4. Казенное учреждение осуществляет операции с бюджетными средствами через лицевые счета, открытые ему в соответствии с настоящим Положением.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w:t>
      </w:r>
      <w:r w:rsidRPr="00515697">
        <w:rPr>
          <w:rFonts w:eastAsia="Calibri"/>
          <w:sz w:val="28"/>
          <w:szCs w:val="28"/>
          <w:lang w:eastAsia="en-US"/>
        </w:rPr>
        <w:lastRenderedPageBreak/>
        <w:t>иное не установлено настоящим Положением, и с учетом принятых и неисполненных обязательств.</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6. </w:t>
      </w:r>
      <w:proofErr w:type="gramStart"/>
      <w:r w:rsidRPr="00515697">
        <w:rPr>
          <w:rFonts w:eastAsia="Calibri"/>
          <w:sz w:val="28"/>
          <w:szCs w:val="28"/>
          <w:lang w:eastAsia="en-US"/>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5" w:history="1">
        <w:r w:rsidRPr="00515697">
          <w:rPr>
            <w:rFonts w:eastAsia="Calibri"/>
            <w:sz w:val="28"/>
            <w:szCs w:val="28"/>
            <w:lang w:eastAsia="en-US"/>
          </w:rPr>
          <w:t>законодательством</w:t>
        </w:r>
      </w:hyperlink>
      <w:r w:rsidRPr="00515697">
        <w:rPr>
          <w:rFonts w:eastAsia="Calibri"/>
          <w:sz w:val="28"/>
          <w:szCs w:val="28"/>
          <w:lang w:eastAsia="en-US"/>
        </w:rPr>
        <w:t xml:space="preserve"> Российской Федерации о размещении заказов для муниципальных нужд новых условий по цене и (или) количеству (объемам</w:t>
      </w:r>
      <w:proofErr w:type="gramEnd"/>
      <w:r w:rsidRPr="00515697">
        <w:rPr>
          <w:rFonts w:eastAsia="Calibri"/>
          <w:sz w:val="28"/>
          <w:szCs w:val="28"/>
          <w:lang w:eastAsia="en-US"/>
        </w:rPr>
        <w:t>) товаров (работ, услуг) муниципальных контрактов, иных договоров.</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8. Казенное учреждение самостоятельно выступает в суде в качестве истца и ответчика.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C41D2B" w:rsidRPr="00515697" w:rsidRDefault="00C41D2B" w:rsidP="00C41D2B">
      <w:pPr>
        <w:widowControl w:val="0"/>
        <w:autoSpaceDE w:val="0"/>
        <w:autoSpaceDN w:val="0"/>
        <w:adjustRightInd w:val="0"/>
        <w:ind w:firstLine="540"/>
        <w:jc w:val="both"/>
        <w:rPr>
          <w:rFonts w:eastAsia="Calibri"/>
          <w:b/>
          <w:sz w:val="28"/>
          <w:szCs w:val="28"/>
          <w:lang w:eastAsia="en-US"/>
        </w:rPr>
      </w:pPr>
      <w:r w:rsidRPr="00515697">
        <w:rPr>
          <w:rFonts w:eastAsia="Calibri"/>
          <w:sz w:val="28"/>
          <w:szCs w:val="28"/>
          <w:lang w:eastAsia="en-US"/>
        </w:rPr>
        <w:t xml:space="preserve">  11. Положения, установленные настоящей </w:t>
      </w:r>
      <w:hyperlink w:anchor="Par4194" w:history="1">
        <w:r w:rsidRPr="00515697">
          <w:rPr>
            <w:rFonts w:eastAsia="Calibri"/>
            <w:sz w:val="28"/>
            <w:szCs w:val="28"/>
            <w:lang w:eastAsia="en-US"/>
          </w:rPr>
          <w:t>статьей</w:t>
        </w:r>
      </w:hyperlink>
      <w:r w:rsidRPr="00515697">
        <w:rPr>
          <w:rFonts w:eastAsia="Calibri"/>
          <w:sz w:val="28"/>
          <w:szCs w:val="28"/>
          <w:lang w:eastAsia="en-US"/>
        </w:rPr>
        <w:t xml:space="preserve">, распространяются на </w:t>
      </w:r>
      <w:hyperlink r:id="rId6" w:history="1">
        <w:r w:rsidRPr="00515697">
          <w:rPr>
            <w:rFonts w:eastAsia="Calibri"/>
            <w:sz w:val="28"/>
            <w:szCs w:val="28"/>
            <w:lang w:eastAsia="en-US"/>
          </w:rPr>
          <w:t>органы местного самоуправления</w:t>
        </w:r>
      </w:hyperlink>
      <w:r w:rsidRPr="00515697">
        <w:rPr>
          <w:rFonts w:eastAsia="Calibri"/>
          <w:sz w:val="28"/>
          <w:szCs w:val="28"/>
          <w:lang w:eastAsia="en-US"/>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r w:rsidRPr="00515697">
        <w:rPr>
          <w:rFonts w:eastAsia="Calibri"/>
          <w:b/>
          <w:sz w:val="28"/>
          <w:szCs w:val="28"/>
          <w:lang w:eastAsia="en-US"/>
        </w:rPr>
        <w:t>;</w:t>
      </w:r>
    </w:p>
    <w:p w:rsidR="00C41D2B" w:rsidRPr="00515697" w:rsidRDefault="00C41D2B" w:rsidP="00C41D2B">
      <w:pPr>
        <w:widowControl w:val="0"/>
        <w:autoSpaceDE w:val="0"/>
        <w:autoSpaceDN w:val="0"/>
        <w:adjustRightInd w:val="0"/>
        <w:ind w:firstLine="709"/>
        <w:jc w:val="both"/>
        <w:rPr>
          <w:rFonts w:eastAsia="Calibri"/>
          <w:b/>
          <w:sz w:val="28"/>
          <w:szCs w:val="28"/>
          <w:lang w:eastAsia="en-US"/>
        </w:rPr>
      </w:pPr>
      <w:r w:rsidRPr="00515697">
        <w:rPr>
          <w:rFonts w:eastAsia="Calibri"/>
          <w:b/>
          <w:sz w:val="28"/>
          <w:szCs w:val="28"/>
          <w:lang w:eastAsia="en-US"/>
        </w:rPr>
        <w:t>статью 9 в прежней редакции считать статьей 9.1;</w:t>
      </w:r>
    </w:p>
    <w:p w:rsidR="00C41D2B" w:rsidRPr="00515697" w:rsidRDefault="00C41D2B" w:rsidP="00C41D2B">
      <w:pPr>
        <w:pStyle w:val="1"/>
        <w:ind w:left="0" w:right="-1" w:firstLine="709"/>
        <w:jc w:val="both"/>
        <w:rPr>
          <w:b/>
          <w:szCs w:val="28"/>
        </w:rPr>
      </w:pPr>
      <w:r w:rsidRPr="00515697">
        <w:rPr>
          <w:b/>
          <w:szCs w:val="28"/>
        </w:rPr>
        <w:lastRenderedPageBreak/>
        <w:t>абзац 2 пункта 1 статьи 11 изложить в следующей редакции:</w:t>
      </w:r>
    </w:p>
    <w:p w:rsidR="00C41D2B" w:rsidRPr="00515697" w:rsidRDefault="00C41D2B" w:rsidP="00C41D2B">
      <w:pPr>
        <w:autoSpaceDE w:val="0"/>
        <w:autoSpaceDN w:val="0"/>
        <w:adjustRightInd w:val="0"/>
        <w:ind w:firstLine="709"/>
        <w:jc w:val="both"/>
        <w:rPr>
          <w:bCs/>
          <w:color w:val="000000"/>
          <w:sz w:val="28"/>
          <w:szCs w:val="28"/>
        </w:rPr>
      </w:pPr>
      <w:r w:rsidRPr="00515697">
        <w:rPr>
          <w:sz w:val="28"/>
          <w:szCs w:val="28"/>
        </w:rPr>
        <w:t xml:space="preserve">«Субсидии указанным выше лицам </w:t>
      </w:r>
      <w:r w:rsidRPr="00515697">
        <w:rPr>
          <w:bCs/>
          <w:color w:val="000000"/>
          <w:sz w:val="28"/>
          <w:szCs w:val="28"/>
        </w:rPr>
        <w:t>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C41D2B" w:rsidRPr="00515697" w:rsidRDefault="00C41D2B" w:rsidP="00C41D2B">
      <w:pPr>
        <w:pStyle w:val="1"/>
        <w:ind w:left="0" w:right="-1" w:firstLine="709"/>
        <w:jc w:val="both"/>
        <w:rPr>
          <w:b/>
          <w:szCs w:val="28"/>
        </w:rPr>
      </w:pPr>
      <w:r w:rsidRPr="00515697">
        <w:rPr>
          <w:b/>
          <w:bCs/>
          <w:color w:val="000000"/>
          <w:szCs w:val="28"/>
        </w:rPr>
        <w:t>пункт 2 статьи 11</w:t>
      </w:r>
      <w:r w:rsidRPr="00515697">
        <w:rPr>
          <w:b/>
          <w:szCs w:val="28"/>
        </w:rPr>
        <w:t xml:space="preserve"> дополнить абзацами 2 и 3 следующего содержания: </w:t>
      </w:r>
    </w:p>
    <w:p w:rsidR="00C41D2B" w:rsidRPr="00515697" w:rsidRDefault="00C41D2B" w:rsidP="00C41D2B">
      <w:pPr>
        <w:autoSpaceDE w:val="0"/>
        <w:autoSpaceDN w:val="0"/>
        <w:adjustRightInd w:val="0"/>
        <w:ind w:firstLine="540"/>
        <w:jc w:val="both"/>
        <w:rPr>
          <w:bCs/>
          <w:color w:val="000000"/>
          <w:sz w:val="28"/>
          <w:szCs w:val="28"/>
        </w:rPr>
      </w:pPr>
      <w:r w:rsidRPr="00515697">
        <w:rPr>
          <w:sz w:val="28"/>
          <w:szCs w:val="28"/>
        </w:rPr>
        <w:t xml:space="preserve">  «В решении Совета депутатов о местном бюджете</w:t>
      </w:r>
      <w:r w:rsidRPr="00515697">
        <w:rPr>
          <w:bCs/>
          <w:color w:val="000000"/>
          <w:sz w:val="28"/>
          <w:szCs w:val="28"/>
        </w:rPr>
        <w:t xml:space="preserve"> могут предусматриваться бюджетные ассигнования на предоставление в соответствии с решениями местной администрации </w:t>
      </w:r>
      <w:r w:rsidRPr="00515697">
        <w:rPr>
          <w:sz w:val="28"/>
          <w:szCs w:val="28"/>
        </w:rPr>
        <w:t>лицам, указанным в пункте 1 настоящей статьи</w:t>
      </w:r>
      <w:r w:rsidRPr="00515697">
        <w:rPr>
          <w:bCs/>
          <w:color w:val="000000"/>
          <w:sz w:val="28"/>
          <w:szCs w:val="28"/>
        </w:rPr>
        <w:t xml:space="preserve"> грантов в форме субсидий, в том числе предоставляемых на конкурсной основе. </w:t>
      </w:r>
    </w:p>
    <w:p w:rsidR="00C41D2B" w:rsidRPr="00515697" w:rsidRDefault="00C41D2B" w:rsidP="00C41D2B">
      <w:pPr>
        <w:autoSpaceDE w:val="0"/>
        <w:autoSpaceDN w:val="0"/>
        <w:adjustRightInd w:val="0"/>
        <w:ind w:firstLine="709"/>
        <w:jc w:val="both"/>
        <w:rPr>
          <w:bCs/>
          <w:color w:val="000000"/>
          <w:sz w:val="28"/>
          <w:szCs w:val="28"/>
        </w:rPr>
      </w:pPr>
      <w:r w:rsidRPr="00515697">
        <w:rPr>
          <w:bCs/>
          <w:color w:val="000000"/>
          <w:sz w:val="28"/>
          <w:szCs w:val="28"/>
        </w:rPr>
        <w:t>Порядок предоставления указанных субсидий из местного бюджета устанавливается соответственно муниципальными правовыми актами местной администрации, если данный порядок не определен решениями, предусмотренными абзацем вторым настоящего пункта»;</w:t>
      </w:r>
    </w:p>
    <w:p w:rsidR="00C41D2B" w:rsidRPr="00515697" w:rsidRDefault="00C41D2B" w:rsidP="00C41D2B">
      <w:pPr>
        <w:autoSpaceDE w:val="0"/>
        <w:autoSpaceDN w:val="0"/>
        <w:adjustRightInd w:val="0"/>
        <w:ind w:firstLine="709"/>
        <w:jc w:val="both"/>
        <w:rPr>
          <w:b/>
          <w:bCs/>
          <w:color w:val="000000"/>
          <w:sz w:val="28"/>
          <w:szCs w:val="28"/>
        </w:rPr>
      </w:pPr>
      <w:r w:rsidRPr="00515697">
        <w:rPr>
          <w:b/>
          <w:bCs/>
          <w:color w:val="000000"/>
          <w:sz w:val="28"/>
          <w:szCs w:val="28"/>
        </w:rPr>
        <w:t>пункт 3 статьи 11 дополнить подпунктами 4 и 5 следующего содержания:</w:t>
      </w:r>
    </w:p>
    <w:p w:rsidR="00C41D2B" w:rsidRPr="00515697" w:rsidRDefault="00C41D2B" w:rsidP="00C41D2B">
      <w:pPr>
        <w:autoSpaceDE w:val="0"/>
        <w:autoSpaceDN w:val="0"/>
        <w:adjustRightInd w:val="0"/>
        <w:ind w:firstLine="540"/>
        <w:jc w:val="both"/>
        <w:rPr>
          <w:bCs/>
          <w:color w:val="000000"/>
          <w:sz w:val="28"/>
          <w:szCs w:val="28"/>
        </w:rPr>
      </w:pPr>
      <w:r w:rsidRPr="00515697">
        <w:rPr>
          <w:bCs/>
          <w:color w:val="000000"/>
          <w:sz w:val="28"/>
          <w:szCs w:val="28"/>
        </w:rPr>
        <w:t xml:space="preserve">  «4)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41D2B" w:rsidRPr="00515697" w:rsidRDefault="00C41D2B" w:rsidP="00C41D2B">
      <w:pPr>
        <w:autoSpaceDE w:val="0"/>
        <w:autoSpaceDN w:val="0"/>
        <w:adjustRightInd w:val="0"/>
        <w:ind w:firstLine="540"/>
        <w:jc w:val="both"/>
        <w:rPr>
          <w:bCs/>
          <w:color w:val="000000"/>
          <w:sz w:val="28"/>
          <w:szCs w:val="28"/>
        </w:rPr>
      </w:pPr>
      <w:r w:rsidRPr="00515697">
        <w:rPr>
          <w:bCs/>
          <w:color w:val="000000"/>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41D2B" w:rsidRPr="00515697" w:rsidRDefault="00C41D2B" w:rsidP="00C41D2B">
      <w:pPr>
        <w:autoSpaceDE w:val="0"/>
        <w:autoSpaceDN w:val="0"/>
        <w:adjustRightInd w:val="0"/>
        <w:ind w:firstLine="540"/>
        <w:jc w:val="both"/>
        <w:rPr>
          <w:b/>
          <w:bCs/>
          <w:color w:val="000000"/>
          <w:sz w:val="28"/>
          <w:szCs w:val="28"/>
        </w:rPr>
      </w:pPr>
      <w:r w:rsidRPr="00515697">
        <w:rPr>
          <w:bCs/>
          <w:color w:val="000000"/>
          <w:sz w:val="28"/>
          <w:szCs w:val="28"/>
        </w:rPr>
        <w:t xml:space="preserve">  </w:t>
      </w:r>
      <w:r w:rsidRPr="00515697">
        <w:rPr>
          <w:b/>
          <w:bCs/>
          <w:color w:val="000000"/>
          <w:sz w:val="28"/>
          <w:szCs w:val="28"/>
        </w:rPr>
        <w:t>статью 11 дополнить пунктами 4 и 5 следующего содержания:</w:t>
      </w:r>
    </w:p>
    <w:p w:rsidR="00C41D2B" w:rsidRPr="00515697" w:rsidRDefault="00C41D2B" w:rsidP="00C41D2B">
      <w:pPr>
        <w:autoSpaceDE w:val="0"/>
        <w:autoSpaceDN w:val="0"/>
        <w:adjustRightInd w:val="0"/>
        <w:ind w:firstLine="709"/>
        <w:jc w:val="both"/>
        <w:rPr>
          <w:bCs/>
          <w:color w:val="000000"/>
          <w:sz w:val="28"/>
          <w:szCs w:val="28"/>
        </w:rPr>
      </w:pPr>
      <w:r w:rsidRPr="00515697">
        <w:rPr>
          <w:bCs/>
          <w:color w:val="000000"/>
          <w:sz w:val="28"/>
          <w:szCs w:val="28"/>
        </w:rPr>
        <w:t xml:space="preserve">«4. </w:t>
      </w:r>
      <w:proofErr w:type="gramStart"/>
      <w:r w:rsidRPr="00515697">
        <w:rPr>
          <w:bCs/>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515697">
        <w:rPr>
          <w:bCs/>
          <w:color w:val="000000"/>
          <w:sz w:val="28"/>
          <w:szCs w:val="28"/>
        </w:rPr>
        <w:t xml:space="preserve">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41D2B" w:rsidRPr="00515697" w:rsidRDefault="00C41D2B" w:rsidP="00C41D2B">
      <w:pPr>
        <w:autoSpaceDE w:val="0"/>
        <w:autoSpaceDN w:val="0"/>
        <w:adjustRightInd w:val="0"/>
        <w:ind w:firstLine="709"/>
        <w:jc w:val="both"/>
        <w:rPr>
          <w:bCs/>
          <w:color w:val="000000"/>
          <w:sz w:val="28"/>
          <w:szCs w:val="28"/>
        </w:rPr>
      </w:pPr>
      <w:r w:rsidRPr="00515697">
        <w:rPr>
          <w:bCs/>
          <w:color w:val="000000"/>
          <w:sz w:val="28"/>
          <w:szCs w:val="28"/>
        </w:rPr>
        <w:t>«5. Субсидии, предусмотренные настоящей статьей, могут предоставляться из местного бюджета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C41D2B" w:rsidRPr="00515697" w:rsidRDefault="00C41D2B" w:rsidP="00C41D2B">
      <w:pPr>
        <w:autoSpaceDE w:val="0"/>
        <w:autoSpaceDN w:val="0"/>
        <w:adjustRightInd w:val="0"/>
        <w:ind w:firstLine="540"/>
        <w:jc w:val="both"/>
        <w:rPr>
          <w:bCs/>
          <w:color w:val="000000"/>
          <w:sz w:val="28"/>
          <w:szCs w:val="28"/>
        </w:rPr>
      </w:pPr>
      <w:r w:rsidRPr="00515697">
        <w:rPr>
          <w:bCs/>
          <w:color w:val="000000"/>
          <w:sz w:val="28"/>
          <w:szCs w:val="28"/>
        </w:rPr>
        <w:t xml:space="preserve">  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w:t>
      </w:r>
      <w:r w:rsidRPr="00515697">
        <w:rPr>
          <w:bCs/>
          <w:color w:val="000000"/>
          <w:sz w:val="28"/>
          <w:szCs w:val="28"/>
        </w:rPr>
        <w:lastRenderedPageBreak/>
        <w:t>решениями местной администрации, принимаемыми в порядке, определяемом местной администрацией»;</w:t>
      </w:r>
    </w:p>
    <w:p w:rsidR="00C41D2B" w:rsidRPr="00515697" w:rsidRDefault="00C41D2B" w:rsidP="00C41D2B">
      <w:pPr>
        <w:autoSpaceDE w:val="0"/>
        <w:autoSpaceDN w:val="0"/>
        <w:adjustRightInd w:val="0"/>
        <w:ind w:firstLine="540"/>
        <w:jc w:val="both"/>
        <w:rPr>
          <w:b/>
          <w:bCs/>
          <w:color w:val="000000"/>
          <w:sz w:val="28"/>
          <w:szCs w:val="28"/>
        </w:rPr>
      </w:pPr>
      <w:r w:rsidRPr="00515697">
        <w:rPr>
          <w:b/>
          <w:bCs/>
          <w:color w:val="000000"/>
          <w:sz w:val="28"/>
          <w:szCs w:val="28"/>
        </w:rPr>
        <w:t>главу 2 дополнить статьёй 11.1. следующего содержания:</w:t>
      </w:r>
    </w:p>
    <w:p w:rsidR="00C41D2B" w:rsidRPr="00515697" w:rsidRDefault="00C41D2B" w:rsidP="00C41D2B">
      <w:pPr>
        <w:widowControl w:val="0"/>
        <w:autoSpaceDE w:val="0"/>
        <w:autoSpaceDN w:val="0"/>
        <w:adjustRightInd w:val="0"/>
        <w:ind w:firstLine="540"/>
        <w:jc w:val="both"/>
        <w:outlineLvl w:val="3"/>
        <w:rPr>
          <w:rFonts w:eastAsia="Calibri"/>
          <w:sz w:val="28"/>
          <w:szCs w:val="28"/>
          <w:lang w:eastAsia="en-US"/>
        </w:rPr>
      </w:pPr>
      <w:r w:rsidRPr="00515697">
        <w:rPr>
          <w:bCs/>
          <w:color w:val="000000"/>
          <w:sz w:val="28"/>
          <w:szCs w:val="28"/>
        </w:rPr>
        <w:t xml:space="preserve">  «Статья 11.1. </w:t>
      </w:r>
      <w:r w:rsidRPr="00515697">
        <w:rPr>
          <w:rFonts w:eastAsia="Calibri"/>
          <w:sz w:val="28"/>
          <w:szCs w:val="28"/>
          <w:lang w:eastAsia="en-US"/>
        </w:rPr>
        <w:t>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1. </w:t>
      </w:r>
      <w:proofErr w:type="gramStart"/>
      <w:r w:rsidRPr="00515697">
        <w:rPr>
          <w:rFonts w:eastAsia="Calibri"/>
          <w:sz w:val="28"/>
          <w:szCs w:val="28"/>
          <w:lang w:eastAsia="en-US"/>
        </w:rPr>
        <w:t xml:space="preserve">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w:t>
      </w:r>
      <w:hyperlink r:id="rId7" w:history="1">
        <w:r w:rsidRPr="00515697">
          <w:rPr>
            <w:rFonts w:eastAsia="Calibri"/>
            <w:sz w:val="28"/>
            <w:szCs w:val="28"/>
            <w:lang w:eastAsia="en-US"/>
          </w:rPr>
          <w:t>законодательством</w:t>
        </w:r>
      </w:hyperlink>
      <w:r w:rsidRPr="00515697">
        <w:rPr>
          <w:rFonts w:eastAsia="Calibri"/>
          <w:sz w:val="28"/>
          <w:szCs w:val="28"/>
          <w:lang w:eastAsia="en-US"/>
        </w:rPr>
        <w:t xml:space="preserve"> Российской Федерации.</w:t>
      </w:r>
      <w:proofErr w:type="gramEnd"/>
      <w:r w:rsidRPr="00515697">
        <w:rPr>
          <w:rFonts w:eastAsia="Calibri"/>
          <w:sz w:val="28"/>
          <w:szCs w:val="28"/>
          <w:lang w:eastAsia="en-US"/>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bookmarkStart w:id="1" w:name="Par1951"/>
      <w:bookmarkEnd w:id="1"/>
      <w:r w:rsidRPr="00515697">
        <w:rPr>
          <w:rFonts w:eastAsia="Calibri"/>
          <w:sz w:val="28"/>
          <w:szCs w:val="28"/>
          <w:lang w:eastAsia="en-US"/>
        </w:rPr>
        <w:t xml:space="preserve">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местного бюджета принимаются местной администрацией муниципального образования в определяемом ею порядке.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2. </w:t>
      </w:r>
      <w:proofErr w:type="gramStart"/>
      <w:r w:rsidRPr="00515697">
        <w:rPr>
          <w:rFonts w:eastAsia="Calibri"/>
          <w:sz w:val="28"/>
          <w:szCs w:val="28"/>
          <w:lang w:eastAsia="en-US"/>
        </w:rPr>
        <w:t xml:space="preserve">Бюджетные инвестиции, планируемые к предоставлению юридическим лицам, указанным в </w:t>
      </w:r>
      <w:hyperlink w:anchor="Par1948" w:history="1">
        <w:r w:rsidRPr="00515697">
          <w:rPr>
            <w:rFonts w:eastAsia="Calibri"/>
            <w:sz w:val="28"/>
            <w:szCs w:val="28"/>
            <w:lang w:eastAsia="en-US"/>
          </w:rPr>
          <w:t>пункте 1</w:t>
        </w:r>
      </w:hyperlink>
      <w:r w:rsidRPr="00515697">
        <w:rPr>
          <w:rFonts w:eastAsia="Calibri"/>
          <w:sz w:val="28"/>
          <w:szCs w:val="28"/>
          <w:lang w:eastAsia="en-US"/>
        </w:rPr>
        <w:t xml:space="preserve"> настоящей статьи (за исключением бюджетных инвестиций, указанных в </w:t>
      </w:r>
      <w:hyperlink w:anchor="Par1951" w:history="1">
        <w:r w:rsidRPr="00515697">
          <w:rPr>
            <w:rFonts w:eastAsia="Calibri"/>
            <w:sz w:val="28"/>
            <w:szCs w:val="28"/>
            <w:lang w:eastAsia="en-US"/>
          </w:rPr>
          <w:t>абзаце втором пункта 1</w:t>
        </w:r>
      </w:hyperlink>
      <w:r w:rsidRPr="00515697">
        <w:rPr>
          <w:rFonts w:eastAsia="Calibri"/>
          <w:sz w:val="28"/>
          <w:szCs w:val="28"/>
          <w:lang w:eastAsia="en-US"/>
        </w:rPr>
        <w:t xml:space="preserve"> настоящей статьи), утверждаются решением сельского Совета депутатов о бюджете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3. Договор между местной администрацией муниципального образования и юридическим лицом, указанным в </w:t>
      </w:r>
      <w:hyperlink w:anchor="Par1948" w:history="1">
        <w:r w:rsidRPr="00515697">
          <w:rPr>
            <w:rFonts w:eastAsia="Calibri"/>
            <w:sz w:val="28"/>
            <w:szCs w:val="28"/>
            <w:lang w:eastAsia="en-US"/>
          </w:rPr>
          <w:t>пункте 1</w:t>
        </w:r>
      </w:hyperlink>
      <w:r w:rsidRPr="00515697">
        <w:rPr>
          <w:rFonts w:eastAsia="Calibri"/>
          <w:sz w:val="28"/>
          <w:szCs w:val="28"/>
          <w:lang w:eastAsia="en-US"/>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сельского Совета о бюджете.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Отсутствие оформленных в установленном порядке договоров служит основанием для </w:t>
      </w:r>
      <w:proofErr w:type="spellStart"/>
      <w:r w:rsidRPr="00515697">
        <w:rPr>
          <w:rFonts w:eastAsia="Calibri"/>
          <w:sz w:val="28"/>
          <w:szCs w:val="28"/>
          <w:lang w:eastAsia="en-US"/>
        </w:rPr>
        <w:t>непредоставления</w:t>
      </w:r>
      <w:proofErr w:type="spellEnd"/>
      <w:r w:rsidRPr="00515697">
        <w:rPr>
          <w:rFonts w:eastAsia="Calibri"/>
          <w:sz w:val="28"/>
          <w:szCs w:val="28"/>
          <w:lang w:eastAsia="en-US"/>
        </w:rPr>
        <w:t xml:space="preserve"> бюджетных инвестиций»;</w:t>
      </w:r>
    </w:p>
    <w:p w:rsidR="00C41D2B" w:rsidRPr="00515697" w:rsidRDefault="00C41D2B" w:rsidP="00C41D2B">
      <w:pPr>
        <w:autoSpaceDE w:val="0"/>
        <w:autoSpaceDN w:val="0"/>
        <w:adjustRightInd w:val="0"/>
        <w:ind w:firstLine="709"/>
        <w:jc w:val="both"/>
        <w:rPr>
          <w:b/>
          <w:bCs/>
          <w:color w:val="000000"/>
          <w:sz w:val="28"/>
          <w:szCs w:val="28"/>
        </w:rPr>
      </w:pPr>
      <w:r w:rsidRPr="00515697">
        <w:rPr>
          <w:b/>
          <w:bCs/>
          <w:color w:val="000000"/>
          <w:sz w:val="28"/>
          <w:szCs w:val="28"/>
        </w:rPr>
        <w:t>пункт 1 статьи 12 изложить в следующей редакции:</w:t>
      </w:r>
    </w:p>
    <w:p w:rsidR="00C41D2B" w:rsidRPr="00515697" w:rsidRDefault="00C41D2B" w:rsidP="00C41D2B">
      <w:pPr>
        <w:autoSpaceDE w:val="0"/>
        <w:autoSpaceDN w:val="0"/>
        <w:adjustRightInd w:val="0"/>
        <w:ind w:firstLine="540"/>
        <w:jc w:val="both"/>
        <w:rPr>
          <w:color w:val="000000"/>
          <w:sz w:val="28"/>
          <w:szCs w:val="28"/>
        </w:rPr>
      </w:pPr>
      <w:r w:rsidRPr="00515697">
        <w:rPr>
          <w:sz w:val="28"/>
          <w:szCs w:val="28"/>
        </w:rPr>
        <w:t xml:space="preserve">  «1. </w:t>
      </w:r>
      <w:r w:rsidRPr="00515697">
        <w:rPr>
          <w:bCs/>
          <w:sz w:val="28"/>
          <w:szCs w:val="28"/>
        </w:rPr>
        <w:t xml:space="preserve">В местном бюджете предусматриваются субсидии бюджетным и автономным учреждениям </w:t>
      </w:r>
      <w:r w:rsidRPr="00515697">
        <w:rPr>
          <w:color w:val="000000"/>
          <w:sz w:val="28"/>
          <w:szCs w:val="28"/>
        </w:rPr>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41D2B" w:rsidRPr="00515697" w:rsidRDefault="00C41D2B" w:rsidP="00C41D2B">
      <w:pPr>
        <w:autoSpaceDE w:val="0"/>
        <w:autoSpaceDN w:val="0"/>
        <w:adjustRightInd w:val="0"/>
        <w:ind w:firstLine="709"/>
        <w:jc w:val="both"/>
        <w:rPr>
          <w:color w:val="000000"/>
          <w:sz w:val="28"/>
          <w:szCs w:val="28"/>
        </w:rPr>
      </w:pPr>
      <w:r w:rsidRPr="00515697">
        <w:rPr>
          <w:color w:val="000000"/>
          <w:sz w:val="28"/>
          <w:szCs w:val="28"/>
        </w:rPr>
        <w:t>Из местного бюджета могут предоставляться субсидии бюджетным и автономным учреждениям на иные цели.</w:t>
      </w:r>
    </w:p>
    <w:p w:rsidR="00C41D2B" w:rsidRPr="00515697" w:rsidRDefault="00C41D2B" w:rsidP="00C41D2B">
      <w:pPr>
        <w:autoSpaceDE w:val="0"/>
        <w:autoSpaceDN w:val="0"/>
        <w:adjustRightInd w:val="0"/>
        <w:ind w:firstLine="709"/>
        <w:jc w:val="both"/>
        <w:rPr>
          <w:color w:val="000000"/>
          <w:sz w:val="28"/>
          <w:szCs w:val="28"/>
        </w:rPr>
      </w:pPr>
      <w:r w:rsidRPr="00515697">
        <w:rPr>
          <w:color w:val="000000"/>
          <w:sz w:val="28"/>
          <w:szCs w:val="28"/>
        </w:rPr>
        <w:lastRenderedPageBreak/>
        <w:t>Порядок предоставления субсидий в соответствии с абзацем первым настоящего пункта из местного бюджета устанавливается соответственно муниципальными правовыми актами местной администрации.</w:t>
      </w:r>
    </w:p>
    <w:p w:rsidR="00C41D2B" w:rsidRPr="00515697" w:rsidRDefault="00C41D2B" w:rsidP="00C41D2B">
      <w:pPr>
        <w:autoSpaceDE w:val="0"/>
        <w:autoSpaceDN w:val="0"/>
        <w:adjustRightInd w:val="0"/>
        <w:ind w:firstLine="540"/>
        <w:jc w:val="both"/>
        <w:rPr>
          <w:color w:val="000000"/>
          <w:sz w:val="28"/>
          <w:szCs w:val="28"/>
        </w:rPr>
      </w:pPr>
      <w:r w:rsidRPr="00515697">
        <w:rPr>
          <w:color w:val="000000"/>
          <w:sz w:val="28"/>
          <w:szCs w:val="28"/>
        </w:rPr>
        <w:t xml:space="preserve">  Порядок определения объема и условия предоставления субсидий в соответствии с абзацем вторым настоящего пункта из местного бюджета устанавливается местной администрацией»;</w:t>
      </w:r>
    </w:p>
    <w:p w:rsidR="00C41D2B" w:rsidRPr="00515697" w:rsidRDefault="00C41D2B" w:rsidP="00C41D2B">
      <w:pPr>
        <w:pStyle w:val="1"/>
        <w:ind w:left="0" w:right="-1" w:firstLine="709"/>
        <w:jc w:val="both"/>
        <w:rPr>
          <w:b/>
          <w:szCs w:val="28"/>
        </w:rPr>
      </w:pPr>
      <w:r w:rsidRPr="00515697">
        <w:rPr>
          <w:b/>
          <w:szCs w:val="28"/>
        </w:rPr>
        <w:t>абзац 3 пункта 2 статьи 12 изложить в следующей редакции:</w:t>
      </w:r>
    </w:p>
    <w:p w:rsidR="00C41D2B" w:rsidRPr="00515697" w:rsidRDefault="00C41D2B" w:rsidP="00C41D2B">
      <w:pPr>
        <w:autoSpaceDE w:val="0"/>
        <w:autoSpaceDN w:val="0"/>
        <w:adjustRightInd w:val="0"/>
        <w:ind w:firstLine="540"/>
        <w:jc w:val="both"/>
        <w:rPr>
          <w:color w:val="000000"/>
          <w:sz w:val="28"/>
          <w:szCs w:val="28"/>
        </w:rPr>
      </w:pPr>
      <w:r w:rsidRPr="00515697">
        <w:rPr>
          <w:sz w:val="28"/>
          <w:szCs w:val="28"/>
        </w:rPr>
        <w:t xml:space="preserve">  «</w:t>
      </w:r>
      <w:r w:rsidRPr="00515697">
        <w:rPr>
          <w:color w:val="000000"/>
          <w:sz w:val="28"/>
          <w:szCs w:val="28"/>
        </w:rPr>
        <w:t>Порядок определения объема и предоставления указанных субсидий из местного бюджета устанавливается муниципальными правовыми актами местной администрации.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41D2B" w:rsidRPr="00515697" w:rsidRDefault="00C41D2B" w:rsidP="00C41D2B">
      <w:pPr>
        <w:ind w:firstLine="709"/>
        <w:rPr>
          <w:b/>
          <w:sz w:val="28"/>
          <w:szCs w:val="28"/>
        </w:rPr>
      </w:pPr>
      <w:r w:rsidRPr="00515697">
        <w:rPr>
          <w:b/>
          <w:sz w:val="28"/>
          <w:szCs w:val="28"/>
        </w:rPr>
        <w:t>пункт 2 статьи 12 дополнить подпунктом 12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«12)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C41D2B" w:rsidRPr="00515697" w:rsidRDefault="00C41D2B" w:rsidP="00C41D2B">
      <w:pPr>
        <w:widowControl w:val="0"/>
        <w:autoSpaceDE w:val="0"/>
        <w:autoSpaceDN w:val="0"/>
        <w:adjustRightInd w:val="0"/>
        <w:ind w:firstLine="540"/>
        <w:jc w:val="both"/>
        <w:rPr>
          <w:rFonts w:eastAsia="Calibri"/>
          <w:b/>
          <w:sz w:val="28"/>
          <w:szCs w:val="28"/>
          <w:lang w:eastAsia="en-US"/>
        </w:rPr>
      </w:pPr>
      <w:r w:rsidRPr="00515697">
        <w:rPr>
          <w:rFonts w:eastAsia="Calibri"/>
          <w:sz w:val="28"/>
          <w:szCs w:val="28"/>
          <w:lang w:eastAsia="en-US"/>
        </w:rPr>
        <w:t xml:space="preserve">  </w:t>
      </w:r>
      <w:r w:rsidRPr="00515697">
        <w:rPr>
          <w:rFonts w:eastAsia="Calibri"/>
          <w:b/>
          <w:sz w:val="28"/>
          <w:szCs w:val="28"/>
          <w:lang w:eastAsia="en-US"/>
        </w:rPr>
        <w:t>подпункт 12  пункта 2 статьи 12 дополнить абзацами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ascii="Calibri" w:eastAsia="Calibri" w:hAnsi="Calibri" w:cs="Calibri"/>
          <w:b/>
          <w:sz w:val="28"/>
          <w:szCs w:val="28"/>
          <w:lang w:eastAsia="en-US"/>
        </w:rPr>
        <w:t xml:space="preserve">  </w:t>
      </w:r>
      <w:proofErr w:type="gramStart"/>
      <w:r w:rsidRPr="00515697">
        <w:rPr>
          <w:rFonts w:eastAsia="Calibri"/>
          <w:sz w:val="28"/>
          <w:szCs w:val="28"/>
          <w:lang w:eastAsia="en-US"/>
        </w:rPr>
        <w:t>Остатки средств местного бюджета на начало текущего финансового года в объеме, определяемом правовым актом сельского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rsidRPr="00515697">
        <w:rPr>
          <w:rFonts w:eastAsia="Calibri"/>
          <w:sz w:val="28"/>
          <w:szCs w:val="28"/>
          <w:lang w:eastAsia="en-US"/>
        </w:rPr>
        <w:t xml:space="preserve">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сельского Совета депутатов о местном бюджете.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515697">
        <w:rPr>
          <w:rFonts w:eastAsia="Calibri"/>
          <w:sz w:val="28"/>
          <w:szCs w:val="28"/>
          <w:lang w:eastAsia="en-US"/>
        </w:rPr>
        <w:t>образование</w:t>
      </w:r>
      <w:proofErr w:type="gramEnd"/>
      <w:r w:rsidRPr="00515697">
        <w:rPr>
          <w:rFonts w:eastAsia="Calibri"/>
          <w:sz w:val="28"/>
          <w:szCs w:val="28"/>
          <w:lang w:eastAsia="en-US"/>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8" w:history="1">
        <w:r w:rsidRPr="00515697">
          <w:rPr>
            <w:rFonts w:eastAsia="Calibri"/>
            <w:sz w:val="28"/>
            <w:szCs w:val="28"/>
            <w:lang w:eastAsia="en-US"/>
          </w:rPr>
          <w:t>законодательством</w:t>
        </w:r>
      </w:hyperlink>
      <w:r w:rsidRPr="00515697">
        <w:rPr>
          <w:rFonts w:eastAsia="Calibri"/>
          <w:sz w:val="28"/>
          <w:szCs w:val="28"/>
          <w:lang w:eastAsia="en-US"/>
        </w:rPr>
        <w:t xml:space="preserve"> Российской Федерации»;</w:t>
      </w:r>
    </w:p>
    <w:p w:rsidR="00C41D2B" w:rsidRPr="00515697" w:rsidRDefault="00C41D2B" w:rsidP="00C41D2B">
      <w:pPr>
        <w:ind w:firstLine="709"/>
        <w:rPr>
          <w:b/>
          <w:sz w:val="28"/>
          <w:szCs w:val="28"/>
        </w:rPr>
      </w:pPr>
      <w:r w:rsidRPr="00515697">
        <w:rPr>
          <w:b/>
          <w:sz w:val="28"/>
          <w:szCs w:val="28"/>
        </w:rPr>
        <w:t>статью 12 дополнить пунктами 3 и 4 следующего содержания:</w:t>
      </w:r>
    </w:p>
    <w:p w:rsidR="00C41D2B" w:rsidRPr="00515697" w:rsidRDefault="00C41D2B" w:rsidP="00C41D2B">
      <w:pPr>
        <w:autoSpaceDE w:val="0"/>
        <w:autoSpaceDN w:val="0"/>
        <w:adjustRightInd w:val="0"/>
        <w:ind w:firstLine="709"/>
        <w:jc w:val="both"/>
        <w:rPr>
          <w:color w:val="000000"/>
          <w:sz w:val="28"/>
          <w:szCs w:val="28"/>
        </w:rPr>
      </w:pPr>
      <w:r w:rsidRPr="00515697">
        <w:rPr>
          <w:color w:val="000000"/>
          <w:sz w:val="28"/>
          <w:szCs w:val="28"/>
        </w:rPr>
        <w:t xml:space="preserve">«3. При предоставлении субсидий, указанных в </w:t>
      </w:r>
      <w:hyperlink r:id="rId9" w:history="1">
        <w:r w:rsidRPr="00515697">
          <w:rPr>
            <w:color w:val="000000"/>
            <w:sz w:val="28"/>
            <w:szCs w:val="28"/>
          </w:rPr>
          <w:t>пункте 2</w:t>
        </w:r>
      </w:hyperlink>
      <w:r w:rsidRPr="00515697">
        <w:rPr>
          <w:color w:val="000000"/>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w:t>
      </w:r>
      <w:r w:rsidRPr="00515697">
        <w:rPr>
          <w:color w:val="000000"/>
          <w:sz w:val="28"/>
          <w:szCs w:val="28"/>
        </w:rPr>
        <w:lastRenderedPageBreak/>
        <w:t>проверок соблюдения получателями субсидий условий, целей и порядка их предоставления.</w:t>
      </w:r>
    </w:p>
    <w:p w:rsidR="00C41D2B" w:rsidRPr="00515697" w:rsidRDefault="00C41D2B" w:rsidP="00C41D2B">
      <w:pPr>
        <w:autoSpaceDE w:val="0"/>
        <w:autoSpaceDN w:val="0"/>
        <w:adjustRightInd w:val="0"/>
        <w:ind w:firstLine="709"/>
        <w:jc w:val="both"/>
        <w:rPr>
          <w:color w:val="000000"/>
          <w:sz w:val="28"/>
          <w:szCs w:val="28"/>
        </w:rPr>
      </w:pPr>
      <w:r w:rsidRPr="00515697">
        <w:rPr>
          <w:color w:val="000000"/>
          <w:sz w:val="28"/>
          <w:szCs w:val="28"/>
        </w:rPr>
        <w:t>4. В решении</w:t>
      </w:r>
      <w:r w:rsidRPr="00515697">
        <w:rPr>
          <w:sz w:val="28"/>
          <w:szCs w:val="28"/>
        </w:rPr>
        <w:t xml:space="preserve"> Совета депутатов о местном </w:t>
      </w:r>
      <w:proofErr w:type="gramStart"/>
      <w:r w:rsidRPr="00515697">
        <w:rPr>
          <w:sz w:val="28"/>
          <w:szCs w:val="28"/>
        </w:rPr>
        <w:t>бюджете</w:t>
      </w:r>
      <w:proofErr w:type="gramEnd"/>
      <w:r w:rsidRPr="00515697">
        <w:rPr>
          <w:color w:val="000000"/>
          <w:sz w:val="28"/>
          <w:szCs w:val="28"/>
        </w:rPr>
        <w:t xml:space="preserve"> о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w:t>
      </w:r>
    </w:p>
    <w:p w:rsidR="00C41D2B" w:rsidRPr="00515697" w:rsidRDefault="00C41D2B" w:rsidP="00C41D2B">
      <w:pPr>
        <w:autoSpaceDE w:val="0"/>
        <w:autoSpaceDN w:val="0"/>
        <w:adjustRightInd w:val="0"/>
        <w:ind w:firstLine="540"/>
        <w:jc w:val="both"/>
        <w:rPr>
          <w:color w:val="000000"/>
          <w:sz w:val="28"/>
          <w:szCs w:val="28"/>
        </w:rPr>
      </w:pPr>
      <w:r w:rsidRPr="00515697">
        <w:rPr>
          <w:color w:val="000000"/>
          <w:sz w:val="28"/>
          <w:szCs w:val="28"/>
        </w:rPr>
        <w:t xml:space="preserve">  Порядок предоставления указанных субсидий из местного бюджета устанавливается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C41D2B" w:rsidRPr="00515697" w:rsidRDefault="00C41D2B" w:rsidP="00C41D2B">
      <w:pPr>
        <w:autoSpaceDE w:val="0"/>
        <w:autoSpaceDN w:val="0"/>
        <w:adjustRightInd w:val="0"/>
        <w:ind w:firstLine="709"/>
        <w:jc w:val="both"/>
        <w:rPr>
          <w:b/>
          <w:bCs/>
          <w:sz w:val="28"/>
          <w:szCs w:val="28"/>
        </w:rPr>
      </w:pPr>
      <w:r w:rsidRPr="00515697">
        <w:rPr>
          <w:b/>
          <w:bCs/>
          <w:sz w:val="28"/>
          <w:szCs w:val="28"/>
        </w:rPr>
        <w:t>главу 2 дополнить статьёй 12.1. следующего содержания:</w:t>
      </w:r>
    </w:p>
    <w:p w:rsidR="00C41D2B" w:rsidRPr="00515697" w:rsidRDefault="00C41D2B" w:rsidP="00C41D2B">
      <w:pPr>
        <w:widowControl w:val="0"/>
        <w:autoSpaceDE w:val="0"/>
        <w:autoSpaceDN w:val="0"/>
        <w:adjustRightInd w:val="0"/>
        <w:ind w:firstLine="709"/>
        <w:jc w:val="both"/>
        <w:outlineLvl w:val="3"/>
        <w:rPr>
          <w:rFonts w:eastAsia="Calibri"/>
          <w:sz w:val="28"/>
          <w:szCs w:val="28"/>
          <w:lang w:eastAsia="en-US"/>
        </w:rPr>
      </w:pPr>
      <w:r w:rsidRPr="00515697">
        <w:rPr>
          <w:bCs/>
          <w:sz w:val="28"/>
          <w:szCs w:val="28"/>
        </w:rPr>
        <w:t xml:space="preserve">«Статья 12.1. </w:t>
      </w:r>
      <w:r w:rsidRPr="00515697">
        <w:rPr>
          <w:rFonts w:eastAsia="Calibri"/>
          <w:sz w:val="28"/>
          <w:szCs w:val="28"/>
          <w:lang w:eastAsia="en-US"/>
        </w:rPr>
        <w:t>Бюджетные кредиты на пополнение остатков средств на счетах местного бюджета.</w:t>
      </w:r>
    </w:p>
    <w:p w:rsidR="00C41D2B" w:rsidRPr="00515697" w:rsidRDefault="00C41D2B" w:rsidP="00C41D2B">
      <w:pPr>
        <w:widowControl w:val="0"/>
        <w:autoSpaceDE w:val="0"/>
        <w:autoSpaceDN w:val="0"/>
        <w:adjustRightInd w:val="0"/>
        <w:ind w:firstLine="709"/>
        <w:jc w:val="both"/>
        <w:rPr>
          <w:rFonts w:eastAsia="Calibri"/>
          <w:sz w:val="28"/>
          <w:szCs w:val="28"/>
          <w:lang w:eastAsia="en-US"/>
        </w:rPr>
      </w:pPr>
      <w:r w:rsidRPr="00515697">
        <w:rPr>
          <w:rFonts w:eastAsia="Calibri"/>
          <w:sz w:val="28"/>
          <w:szCs w:val="28"/>
          <w:lang w:eastAsia="en-US"/>
        </w:rPr>
        <w:t>1. Бюджетный кредит на пополнение остатков средств на счетах местного бюджета предоставляется Российской Федерацией муниципальному образованию за счет остатка средств на едином счете федерального бюджета.</w:t>
      </w:r>
    </w:p>
    <w:p w:rsidR="00C41D2B" w:rsidRPr="00515697" w:rsidRDefault="00C41D2B" w:rsidP="00C41D2B">
      <w:pPr>
        <w:widowControl w:val="0"/>
        <w:autoSpaceDE w:val="0"/>
        <w:autoSpaceDN w:val="0"/>
        <w:adjustRightInd w:val="0"/>
        <w:ind w:firstLine="709"/>
        <w:jc w:val="both"/>
        <w:rPr>
          <w:rFonts w:eastAsia="Calibri"/>
          <w:sz w:val="28"/>
          <w:szCs w:val="28"/>
          <w:lang w:eastAsia="en-US"/>
        </w:rPr>
      </w:pPr>
      <w:r w:rsidRPr="00515697">
        <w:rPr>
          <w:rFonts w:eastAsia="Calibri"/>
          <w:sz w:val="28"/>
          <w:szCs w:val="28"/>
          <w:lang w:eastAsia="en-US"/>
        </w:rPr>
        <w:t xml:space="preserve">2. </w:t>
      </w:r>
      <w:proofErr w:type="gramStart"/>
      <w:r w:rsidRPr="00515697">
        <w:rPr>
          <w:rFonts w:eastAsia="Calibri"/>
          <w:sz w:val="28"/>
          <w:szCs w:val="28"/>
          <w:lang w:eastAsia="en-US"/>
        </w:rPr>
        <w:t>Бюджетный кредит на пополнение остатков средств на счетах местного бюджета предоставляется в порядке, установленном Правительством Российской Федерации, в размере, не превышающем одной двенадцатой утвержденного решением сельского Совета депутатов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w:t>
      </w:r>
      <w:proofErr w:type="gramEnd"/>
      <w:r w:rsidRPr="00515697">
        <w:rPr>
          <w:rFonts w:eastAsia="Calibri"/>
          <w:sz w:val="28"/>
          <w:szCs w:val="28"/>
          <w:lang w:eastAsia="en-US"/>
        </w:rPr>
        <w:t xml:space="preserve"> позднее 25 ноября текущего финансового года.</w:t>
      </w:r>
    </w:p>
    <w:p w:rsidR="00C41D2B" w:rsidRPr="00515697" w:rsidRDefault="00C41D2B" w:rsidP="00C41D2B">
      <w:pPr>
        <w:widowControl w:val="0"/>
        <w:autoSpaceDE w:val="0"/>
        <w:autoSpaceDN w:val="0"/>
        <w:adjustRightInd w:val="0"/>
        <w:ind w:firstLine="709"/>
        <w:jc w:val="both"/>
        <w:rPr>
          <w:rFonts w:eastAsia="Calibri"/>
          <w:sz w:val="28"/>
          <w:szCs w:val="28"/>
          <w:lang w:eastAsia="en-US"/>
        </w:rPr>
      </w:pPr>
      <w:r w:rsidRPr="00515697">
        <w:rPr>
          <w:rFonts w:eastAsia="Calibri"/>
          <w:sz w:val="28"/>
          <w:szCs w:val="28"/>
          <w:lang w:eastAsia="en-US"/>
        </w:rPr>
        <w:t xml:space="preserve">3. </w:t>
      </w:r>
      <w:proofErr w:type="gramStart"/>
      <w:r w:rsidRPr="00515697">
        <w:rPr>
          <w:rFonts w:eastAsia="Calibri"/>
          <w:sz w:val="28"/>
          <w:szCs w:val="28"/>
          <w:lang w:eastAsia="en-US"/>
        </w:rPr>
        <w:t>Бюджетный кредит на пополнение остатков средств на счетах местного бюджета предоставляется муниципальному образованию на основании договора, заключаемого территориальным органом Федерального казначейства с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roofErr w:type="gramEnd"/>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4. Бюджетный кредит на пополнение остатков средств на счетах местного бюджета предоставляется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C41D2B" w:rsidRPr="00515697" w:rsidRDefault="00C41D2B" w:rsidP="00C41D2B">
      <w:pPr>
        <w:widowControl w:val="0"/>
        <w:autoSpaceDE w:val="0"/>
        <w:autoSpaceDN w:val="0"/>
        <w:adjustRightInd w:val="0"/>
        <w:ind w:firstLine="709"/>
        <w:jc w:val="both"/>
        <w:rPr>
          <w:rFonts w:eastAsia="Calibri"/>
          <w:sz w:val="28"/>
          <w:szCs w:val="28"/>
          <w:lang w:eastAsia="en-US"/>
        </w:rPr>
      </w:pPr>
      <w:r w:rsidRPr="00515697">
        <w:rPr>
          <w:rFonts w:eastAsia="Calibri"/>
          <w:sz w:val="28"/>
          <w:szCs w:val="28"/>
          <w:lang w:eastAsia="en-US"/>
        </w:rPr>
        <w:t>5. В случае</w:t>
      </w:r>
      <w:proofErr w:type="gramStart"/>
      <w:r w:rsidRPr="00515697">
        <w:rPr>
          <w:rFonts w:eastAsia="Calibri"/>
          <w:sz w:val="28"/>
          <w:szCs w:val="28"/>
          <w:lang w:eastAsia="en-US"/>
        </w:rPr>
        <w:t>,</w:t>
      </w:r>
      <w:proofErr w:type="gramEnd"/>
      <w:r w:rsidRPr="00515697">
        <w:rPr>
          <w:rFonts w:eastAsia="Calibri"/>
          <w:sz w:val="28"/>
          <w:szCs w:val="28"/>
          <w:lang w:eastAsia="en-US"/>
        </w:rPr>
        <w:t xml:space="preserve"> если предоставленный бюджетный кредит на пополнение остатков средств на счетах местного бюджета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w:t>
      </w:r>
      <w:r w:rsidRPr="00515697">
        <w:rPr>
          <w:rFonts w:eastAsia="Calibri"/>
          <w:sz w:val="28"/>
          <w:szCs w:val="28"/>
          <w:lang w:eastAsia="en-US"/>
        </w:rPr>
        <w:lastRenderedPageBreak/>
        <w:t>предоставленному бюджетному кредиту, включая штрафы и пени за нарушение срока его возврата.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Порядок обращения взыскания задолженности по указанному бюджетному кредиту устанавливается Министерством финансов Российской Федерации.</w:t>
      </w:r>
    </w:p>
    <w:p w:rsidR="00C41D2B" w:rsidRPr="00515697" w:rsidRDefault="00C41D2B" w:rsidP="00C41D2B">
      <w:pPr>
        <w:widowControl w:val="0"/>
        <w:autoSpaceDE w:val="0"/>
        <w:autoSpaceDN w:val="0"/>
        <w:adjustRightInd w:val="0"/>
        <w:ind w:firstLine="709"/>
        <w:jc w:val="both"/>
        <w:rPr>
          <w:rFonts w:eastAsia="Calibri"/>
          <w:sz w:val="28"/>
          <w:szCs w:val="28"/>
          <w:lang w:eastAsia="en-US"/>
        </w:rPr>
      </w:pPr>
      <w:r w:rsidRPr="00515697">
        <w:rPr>
          <w:rFonts w:eastAsia="Calibri"/>
          <w:sz w:val="28"/>
          <w:szCs w:val="28"/>
          <w:lang w:eastAsia="en-US"/>
        </w:rPr>
        <w:t>6. Бюджетный кредит на пополнение остатков средств на счетах местного бюджета не предоставляется в случае наличия размещенных бюджетных средств на банковских депозитах.</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7. До полного исполнения муниципальным образованием обязательств по возврату бюджетного кредита на пополнение остатков средств на счетах местного бюджета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остатков средств на счетах местного бюджета.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местного бюджета, не допускается».</w:t>
      </w:r>
    </w:p>
    <w:p w:rsidR="00C41D2B" w:rsidRPr="00515697" w:rsidRDefault="00C41D2B" w:rsidP="00C41D2B">
      <w:pPr>
        <w:widowControl w:val="0"/>
        <w:autoSpaceDE w:val="0"/>
        <w:autoSpaceDN w:val="0"/>
        <w:adjustRightInd w:val="0"/>
        <w:ind w:firstLine="540"/>
        <w:jc w:val="both"/>
        <w:rPr>
          <w:sz w:val="28"/>
          <w:szCs w:val="28"/>
        </w:rPr>
      </w:pPr>
      <w:r w:rsidRPr="00515697">
        <w:rPr>
          <w:rFonts w:eastAsia="Calibri"/>
          <w:sz w:val="28"/>
          <w:szCs w:val="28"/>
          <w:lang w:eastAsia="en-US"/>
        </w:rPr>
        <w:t xml:space="preserve">  </w:t>
      </w:r>
      <w:proofErr w:type="gramStart"/>
      <w:r w:rsidRPr="00515697">
        <w:rPr>
          <w:b/>
          <w:sz w:val="28"/>
          <w:szCs w:val="28"/>
        </w:rPr>
        <w:t>г</w:t>
      </w:r>
      <w:proofErr w:type="gramEnd"/>
      <w:r w:rsidRPr="00515697">
        <w:rPr>
          <w:b/>
          <w:sz w:val="28"/>
          <w:szCs w:val="28"/>
        </w:rPr>
        <w:t>лаву 2 дополнить статьей 15.1. следующего содержания:</w:t>
      </w:r>
    </w:p>
    <w:p w:rsidR="00C41D2B" w:rsidRPr="00515697" w:rsidRDefault="00C41D2B" w:rsidP="00C41D2B">
      <w:pPr>
        <w:jc w:val="both"/>
        <w:rPr>
          <w:sz w:val="28"/>
          <w:szCs w:val="28"/>
        </w:rPr>
      </w:pPr>
      <w:r w:rsidRPr="00515697">
        <w:rPr>
          <w:b/>
          <w:sz w:val="28"/>
          <w:szCs w:val="28"/>
        </w:rPr>
        <w:t xml:space="preserve">         </w:t>
      </w:r>
      <w:r w:rsidRPr="00515697">
        <w:rPr>
          <w:sz w:val="28"/>
          <w:szCs w:val="28"/>
        </w:rPr>
        <w:t>«Статья 15.1. Муниципальные программы.</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sz w:val="28"/>
          <w:szCs w:val="28"/>
        </w:rPr>
        <w:t xml:space="preserve">  </w:t>
      </w:r>
      <w:r w:rsidRPr="00515697">
        <w:rPr>
          <w:rFonts w:eastAsia="Calibri"/>
          <w:sz w:val="28"/>
          <w:szCs w:val="28"/>
          <w:lang w:eastAsia="en-US"/>
        </w:rPr>
        <w:t>1. Муниципальные программы утверждаются местной администрацией муниципального образования.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Сроки реализации муниципальных программ определяются местной администрацией муниципального образования в устанавливаемом ими порядке.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2. </w:t>
      </w:r>
      <w:proofErr w:type="gramStart"/>
      <w:r w:rsidRPr="00515697">
        <w:rPr>
          <w:rFonts w:eastAsia="Calibri"/>
          <w:sz w:val="28"/>
          <w:szCs w:val="28"/>
          <w:lang w:eastAsia="en-US"/>
        </w:rPr>
        <w:t>Объем бюджетных ассигнований на финансовое обеспечение реализации муниципальных программ утверждается решением сельского Совета депутатов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Муниципальные программы подлежат приведению в соответствие с решением сельского Совета депутатов о бюджете не позднее двух месяцев со дня вступления его в силу.</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3. По каждой муниципальной программе ежегодно проводится оценка эффективности ее реализации. </w:t>
      </w:r>
      <w:hyperlink r:id="rId10" w:history="1">
        <w:r w:rsidRPr="00515697">
          <w:rPr>
            <w:rFonts w:eastAsia="Calibri"/>
            <w:sz w:val="28"/>
            <w:szCs w:val="28"/>
            <w:lang w:eastAsia="en-US"/>
          </w:rPr>
          <w:t>Порядок</w:t>
        </w:r>
      </w:hyperlink>
      <w:r w:rsidRPr="00515697">
        <w:rPr>
          <w:rFonts w:eastAsia="Calibri"/>
          <w:sz w:val="28"/>
          <w:szCs w:val="28"/>
          <w:lang w:eastAsia="en-US"/>
        </w:rPr>
        <w:t xml:space="preserve"> проведения указанной оценки и ее критерии устанавливается местной администрацией муниципального образования.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lastRenderedPageBreak/>
        <w:t xml:space="preserve">  По результатам указанной оценки местной администрацией муниципального образования </w:t>
      </w:r>
      <w:proofErr w:type="gramStart"/>
      <w:r w:rsidRPr="00515697">
        <w:rPr>
          <w:rFonts w:eastAsia="Calibri"/>
          <w:sz w:val="28"/>
          <w:szCs w:val="28"/>
          <w:lang w:eastAsia="en-US"/>
        </w:rPr>
        <w:t>может быть принято решение о необходимости прекращения или об изменении начиная</w:t>
      </w:r>
      <w:proofErr w:type="gramEnd"/>
      <w:r w:rsidRPr="00515697">
        <w:rPr>
          <w:rFonts w:eastAsia="Calibri"/>
          <w:sz w:val="28"/>
          <w:szCs w:val="28"/>
          <w:lang w:eastAsia="en-U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41D2B" w:rsidRPr="00515697" w:rsidRDefault="00C41D2B" w:rsidP="00C41D2B">
      <w:pPr>
        <w:ind w:firstLine="709"/>
        <w:jc w:val="both"/>
        <w:rPr>
          <w:b/>
          <w:sz w:val="28"/>
          <w:szCs w:val="28"/>
        </w:rPr>
      </w:pPr>
      <w:r w:rsidRPr="00515697">
        <w:rPr>
          <w:b/>
          <w:sz w:val="28"/>
          <w:szCs w:val="28"/>
        </w:rPr>
        <w:t>абзац 3 пункта 1 статьи 17 изложить в следующей редакции: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w:t>
      </w:r>
      <w:proofErr w:type="gramStart"/>
      <w:r w:rsidRPr="00515697">
        <w:rPr>
          <w:rFonts w:eastAsia="Calibri"/>
          <w:sz w:val="28"/>
          <w:szCs w:val="28"/>
          <w:lang w:eastAsia="en-US"/>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515697">
        <w:rPr>
          <w:rFonts w:eastAsia="Calibri"/>
          <w:sz w:val="28"/>
          <w:szCs w:val="28"/>
          <w:lang w:eastAsia="en-US"/>
        </w:rPr>
        <w:t xml:space="preserve"> и снижения остатков средств на счетах по учету средств местного бюджета».</w:t>
      </w:r>
    </w:p>
    <w:p w:rsidR="00C41D2B" w:rsidRPr="00515697" w:rsidRDefault="00C41D2B" w:rsidP="00C41D2B">
      <w:pPr>
        <w:ind w:firstLine="708"/>
        <w:jc w:val="both"/>
        <w:rPr>
          <w:b/>
          <w:sz w:val="28"/>
          <w:szCs w:val="28"/>
        </w:rPr>
      </w:pPr>
      <w:r w:rsidRPr="00515697">
        <w:rPr>
          <w:b/>
          <w:sz w:val="28"/>
          <w:szCs w:val="28"/>
        </w:rPr>
        <w:t>пункт 1 статьи 17 дополнить абзацами 4 и 5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настоящим пунктом.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Превышение по данным годового отчета об исполнении местного бюджета установленных настоящим пунктом ограничений является нарушением бюджетного законодательства Российской Федерации и влечет применение предусмотренных настоящим Положением и Бюджетным Кодексом РФ </w:t>
      </w:r>
      <w:hyperlink w:anchor="Par6400" w:history="1">
        <w:r w:rsidRPr="00515697">
          <w:rPr>
            <w:rFonts w:eastAsia="Calibri"/>
            <w:sz w:val="28"/>
            <w:szCs w:val="28"/>
            <w:lang w:eastAsia="en-US"/>
          </w:rPr>
          <w:t>мер принуждения</w:t>
        </w:r>
      </w:hyperlink>
      <w:r w:rsidRPr="00515697">
        <w:rPr>
          <w:rFonts w:eastAsia="Calibri"/>
          <w:sz w:val="28"/>
          <w:szCs w:val="28"/>
          <w:lang w:eastAsia="en-US"/>
        </w:rPr>
        <w:t xml:space="preserve"> за нарушение бюджетного законодательства Российской Федерации».</w:t>
      </w:r>
    </w:p>
    <w:p w:rsidR="00C41D2B" w:rsidRPr="00515697" w:rsidRDefault="00C41D2B" w:rsidP="00C41D2B">
      <w:pPr>
        <w:ind w:firstLine="708"/>
        <w:jc w:val="both"/>
        <w:rPr>
          <w:b/>
          <w:sz w:val="28"/>
          <w:szCs w:val="28"/>
        </w:rPr>
      </w:pPr>
      <w:r w:rsidRPr="00515697">
        <w:rPr>
          <w:b/>
          <w:sz w:val="28"/>
          <w:szCs w:val="28"/>
        </w:rPr>
        <w:t>пункт 1 статьи 26 главы 4 дополнить подпунктом 4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«4) государственных (муниципальных) </w:t>
      </w:r>
      <w:proofErr w:type="gramStart"/>
      <w:r w:rsidRPr="00515697">
        <w:rPr>
          <w:rFonts w:eastAsia="Calibri"/>
          <w:sz w:val="28"/>
          <w:szCs w:val="28"/>
          <w:lang w:eastAsia="en-US"/>
        </w:rPr>
        <w:t>программах</w:t>
      </w:r>
      <w:proofErr w:type="gramEnd"/>
      <w:r w:rsidRPr="00515697">
        <w:rPr>
          <w:rFonts w:eastAsia="Calibri"/>
          <w:sz w:val="28"/>
          <w:szCs w:val="28"/>
          <w:lang w:eastAsia="en-US"/>
        </w:rPr>
        <w:t>.</w:t>
      </w:r>
    </w:p>
    <w:p w:rsidR="00C41D2B" w:rsidRPr="00515697" w:rsidRDefault="00C41D2B" w:rsidP="00C41D2B">
      <w:pPr>
        <w:ind w:firstLine="709"/>
        <w:jc w:val="both"/>
        <w:rPr>
          <w:b/>
          <w:sz w:val="28"/>
          <w:szCs w:val="28"/>
        </w:rPr>
      </w:pPr>
      <w:r w:rsidRPr="00515697">
        <w:rPr>
          <w:b/>
          <w:sz w:val="28"/>
          <w:szCs w:val="28"/>
        </w:rPr>
        <w:t>подпункт 4 части 1 статьи 29 изложить в следующей редакции:</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sz w:val="28"/>
          <w:szCs w:val="28"/>
        </w:rPr>
        <w:t xml:space="preserve">  «4)</w:t>
      </w:r>
      <w:r w:rsidRPr="00515697">
        <w:rPr>
          <w:rFonts w:ascii="Calibri" w:eastAsia="Calibri" w:hAnsi="Calibri" w:cs="Calibri"/>
          <w:b/>
          <w:sz w:val="28"/>
          <w:szCs w:val="28"/>
          <w:lang w:eastAsia="en-US"/>
        </w:rPr>
        <w:t xml:space="preserve"> </w:t>
      </w:r>
      <w:r w:rsidRPr="00515697">
        <w:rPr>
          <w:rFonts w:eastAsia="Calibri"/>
          <w:sz w:val="28"/>
          <w:szCs w:val="28"/>
          <w:lang w:eastAsia="en-U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41D2B" w:rsidRPr="00515697" w:rsidRDefault="00C41D2B" w:rsidP="00C41D2B">
      <w:pPr>
        <w:ind w:firstLine="709"/>
        <w:jc w:val="both"/>
        <w:rPr>
          <w:b/>
          <w:sz w:val="28"/>
          <w:szCs w:val="28"/>
        </w:rPr>
      </w:pPr>
      <w:r w:rsidRPr="00515697">
        <w:rPr>
          <w:b/>
          <w:sz w:val="28"/>
          <w:szCs w:val="28"/>
        </w:rPr>
        <w:t>статью 29 дополнить частью 2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sz w:val="28"/>
          <w:szCs w:val="28"/>
        </w:rPr>
        <w:t xml:space="preserve">  «</w:t>
      </w:r>
      <w:r w:rsidRPr="00515697">
        <w:rPr>
          <w:rFonts w:eastAsia="Calibri"/>
          <w:sz w:val="28"/>
          <w:szCs w:val="28"/>
          <w:lang w:eastAsia="en-US"/>
        </w:rPr>
        <w:t>В случае утверждения решением сельского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В случае</w:t>
      </w:r>
      <w:proofErr w:type="gramStart"/>
      <w:r w:rsidRPr="00515697">
        <w:rPr>
          <w:rFonts w:eastAsia="Calibri"/>
          <w:sz w:val="28"/>
          <w:szCs w:val="28"/>
          <w:lang w:eastAsia="en-US"/>
        </w:rPr>
        <w:t>,</w:t>
      </w:r>
      <w:proofErr w:type="gramEnd"/>
      <w:r w:rsidRPr="00515697">
        <w:rPr>
          <w:rFonts w:eastAsia="Calibri"/>
          <w:sz w:val="28"/>
          <w:szCs w:val="28"/>
          <w:lang w:eastAsia="en-US"/>
        </w:rPr>
        <w:t xml:space="preserve"> если проект решения сельского Совета депутатов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41D2B" w:rsidRPr="00515697" w:rsidRDefault="00C41D2B" w:rsidP="00C41D2B">
      <w:pPr>
        <w:ind w:firstLine="709"/>
        <w:jc w:val="both"/>
        <w:rPr>
          <w:b/>
          <w:sz w:val="28"/>
          <w:szCs w:val="28"/>
        </w:rPr>
      </w:pPr>
      <w:r w:rsidRPr="00515697">
        <w:rPr>
          <w:b/>
          <w:sz w:val="28"/>
          <w:szCs w:val="28"/>
        </w:rPr>
        <w:lastRenderedPageBreak/>
        <w:t>пункт 2 статьи 30 главы 5 изложить в следующей редакции:</w:t>
      </w:r>
    </w:p>
    <w:p w:rsidR="00C41D2B" w:rsidRPr="00515697" w:rsidRDefault="00C41D2B" w:rsidP="00C41D2B">
      <w:pPr>
        <w:autoSpaceDE w:val="0"/>
        <w:autoSpaceDN w:val="0"/>
        <w:adjustRightInd w:val="0"/>
        <w:jc w:val="both"/>
        <w:rPr>
          <w:sz w:val="28"/>
          <w:szCs w:val="28"/>
        </w:rPr>
      </w:pPr>
      <w:r w:rsidRPr="00515697">
        <w:rPr>
          <w:sz w:val="28"/>
          <w:szCs w:val="28"/>
        </w:rPr>
        <w:t xml:space="preserve">         «2. Решением  о бюджете сельсовета устанавливаются: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ascii="Calibri" w:eastAsia="Calibri" w:hAnsi="Calibri" w:cs="Calibri"/>
          <w:b/>
          <w:sz w:val="28"/>
          <w:szCs w:val="28"/>
          <w:lang w:eastAsia="en-US"/>
        </w:rPr>
        <w:t xml:space="preserve">  </w:t>
      </w:r>
      <w:r w:rsidRPr="00515697">
        <w:rPr>
          <w:rFonts w:eastAsia="Calibri"/>
          <w:sz w:val="28"/>
          <w:szCs w:val="28"/>
          <w:lang w:eastAsia="en-US"/>
        </w:rPr>
        <w:t>перечень главных администраторов доходов бюджета;</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перечень главных </w:t>
      </w:r>
      <w:proofErr w:type="gramStart"/>
      <w:r w:rsidRPr="00515697">
        <w:rPr>
          <w:rFonts w:eastAsia="Calibri"/>
          <w:sz w:val="28"/>
          <w:szCs w:val="28"/>
          <w:lang w:eastAsia="en-US"/>
        </w:rPr>
        <w:t>администраторов источников финансирования дефицита бюджета</w:t>
      </w:r>
      <w:proofErr w:type="gramEnd"/>
      <w:r w:rsidRPr="00515697">
        <w:rPr>
          <w:rFonts w:eastAsia="Calibri"/>
          <w:sz w:val="28"/>
          <w:szCs w:val="28"/>
          <w:lang w:eastAsia="en-US"/>
        </w:rPr>
        <w:t>;</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w:t>
      </w:r>
      <w:proofErr w:type="gramStart"/>
      <w:r w:rsidRPr="00515697">
        <w:rPr>
          <w:rFonts w:eastAsia="Calibri"/>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15697">
        <w:rPr>
          <w:rFonts w:eastAsia="Calibri"/>
          <w:sz w:val="28"/>
          <w:szCs w:val="28"/>
          <w:lang w:eastAsia="en-US"/>
        </w:rPr>
        <w:t xml:space="preserve"> плановый период), а также по разделам и подразделам классификации расходов бюджетов в случаях, установленных муниципальным правовым актом сельского Совета депутатов;</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ведомственная структура расходов бюджета на очередной финансовый год (очередной финансовый год и плановый период); </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общий объем бюджетных ассигнований, направляемых на исполнение публичных нормативных обязательств;</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w:t>
      </w:r>
      <w:proofErr w:type="gramStart"/>
      <w:r w:rsidRPr="00515697">
        <w:rPr>
          <w:rFonts w:eastAsia="Calibr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15697">
        <w:rPr>
          <w:rFonts w:eastAsia="Calibri"/>
          <w:sz w:val="28"/>
          <w:szCs w:val="28"/>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источники финансирования дефицита бюджета на очередной финансовый год (очередной финансовый год и плановый период);</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15697">
        <w:rPr>
          <w:rFonts w:eastAsia="Calibri"/>
          <w:sz w:val="28"/>
          <w:szCs w:val="28"/>
          <w:lang w:eastAsia="en-US"/>
        </w:rPr>
        <w:t>указанием</w:t>
      </w:r>
      <w:proofErr w:type="gramEnd"/>
      <w:r w:rsidRPr="00515697">
        <w:rPr>
          <w:rFonts w:eastAsia="Calibri"/>
          <w:sz w:val="28"/>
          <w:szCs w:val="28"/>
          <w:lang w:eastAsia="en-US"/>
        </w:rPr>
        <w:t xml:space="preserve"> в том числе верхнего предела долга по муниципальным гарантиям;</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eastAsia="Calibri"/>
          <w:sz w:val="28"/>
          <w:szCs w:val="28"/>
          <w:lang w:eastAsia="en-US"/>
        </w:rPr>
        <w:t xml:space="preserve">  иные показатели местного бюджета, установленные соответственно Бюдже5тным Кодексом РФ и настоящим Положением»;</w:t>
      </w:r>
    </w:p>
    <w:p w:rsidR="00C41D2B" w:rsidRPr="00515697" w:rsidRDefault="00C41D2B" w:rsidP="00C41D2B">
      <w:pPr>
        <w:ind w:firstLine="709"/>
        <w:jc w:val="both"/>
        <w:rPr>
          <w:b/>
          <w:sz w:val="28"/>
          <w:szCs w:val="28"/>
        </w:rPr>
      </w:pPr>
      <w:r w:rsidRPr="00515697">
        <w:rPr>
          <w:b/>
          <w:sz w:val="28"/>
          <w:szCs w:val="28"/>
        </w:rPr>
        <w:t>статью 30 дополнить пунктом 3.1. следующего содержания:</w:t>
      </w:r>
    </w:p>
    <w:p w:rsidR="00C41D2B" w:rsidRPr="00515697" w:rsidRDefault="00C41D2B" w:rsidP="00C41D2B">
      <w:pPr>
        <w:widowControl w:val="0"/>
        <w:autoSpaceDE w:val="0"/>
        <w:autoSpaceDN w:val="0"/>
        <w:adjustRightInd w:val="0"/>
        <w:ind w:firstLine="540"/>
        <w:jc w:val="both"/>
        <w:rPr>
          <w:rFonts w:eastAsia="Calibri"/>
          <w:sz w:val="28"/>
          <w:szCs w:val="28"/>
          <w:lang w:eastAsia="en-US"/>
        </w:rPr>
      </w:pPr>
      <w:r w:rsidRPr="00515697">
        <w:rPr>
          <w:rFonts w:ascii="Calibri" w:eastAsia="Calibri" w:hAnsi="Calibri" w:cs="Calibri"/>
          <w:b/>
          <w:sz w:val="28"/>
          <w:szCs w:val="28"/>
          <w:lang w:eastAsia="en-US"/>
        </w:rPr>
        <w:t xml:space="preserve">  </w:t>
      </w:r>
      <w:r w:rsidRPr="00515697">
        <w:rPr>
          <w:rFonts w:ascii="Calibri" w:eastAsia="Calibri" w:hAnsi="Calibri" w:cs="Calibri"/>
          <w:sz w:val="28"/>
          <w:szCs w:val="28"/>
          <w:lang w:eastAsia="en-US"/>
        </w:rPr>
        <w:t xml:space="preserve">«3.1. </w:t>
      </w:r>
      <w:r w:rsidRPr="00515697">
        <w:rPr>
          <w:rFonts w:eastAsia="Calibri"/>
          <w:sz w:val="28"/>
          <w:szCs w:val="28"/>
          <w:lang w:eastAsia="en-US"/>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41D2B" w:rsidRPr="00515697" w:rsidRDefault="00C41D2B" w:rsidP="00C41D2B">
      <w:pPr>
        <w:ind w:firstLine="709"/>
        <w:jc w:val="both"/>
        <w:rPr>
          <w:b/>
          <w:sz w:val="28"/>
          <w:szCs w:val="28"/>
        </w:rPr>
      </w:pPr>
      <w:r w:rsidRPr="00515697">
        <w:rPr>
          <w:b/>
          <w:sz w:val="28"/>
          <w:szCs w:val="28"/>
        </w:rPr>
        <w:lastRenderedPageBreak/>
        <w:t>дополнить Положение главой 8 следующего названия:</w:t>
      </w:r>
    </w:p>
    <w:p w:rsidR="00C41D2B" w:rsidRPr="00515697" w:rsidRDefault="00C41D2B" w:rsidP="00C41D2B">
      <w:pPr>
        <w:ind w:firstLine="708"/>
        <w:jc w:val="both"/>
        <w:rPr>
          <w:sz w:val="28"/>
          <w:szCs w:val="28"/>
        </w:rPr>
      </w:pPr>
      <w:r w:rsidRPr="00515697">
        <w:rPr>
          <w:sz w:val="28"/>
          <w:szCs w:val="28"/>
        </w:rPr>
        <w:t xml:space="preserve">«Глава 8. Общие положения о бюджетных нарушениях и применении бюджетных мер принуждения». </w:t>
      </w:r>
    </w:p>
    <w:p w:rsidR="00C41D2B" w:rsidRPr="00515697" w:rsidRDefault="00C41D2B" w:rsidP="00C41D2B">
      <w:pPr>
        <w:ind w:firstLine="708"/>
        <w:jc w:val="both"/>
        <w:rPr>
          <w:b/>
          <w:sz w:val="28"/>
          <w:szCs w:val="28"/>
        </w:rPr>
      </w:pPr>
      <w:proofErr w:type="gramStart"/>
      <w:r w:rsidRPr="00515697">
        <w:rPr>
          <w:b/>
          <w:sz w:val="28"/>
          <w:szCs w:val="28"/>
        </w:rPr>
        <w:t>г</w:t>
      </w:r>
      <w:proofErr w:type="gramEnd"/>
      <w:r w:rsidRPr="00515697">
        <w:rPr>
          <w:b/>
          <w:sz w:val="28"/>
          <w:szCs w:val="28"/>
        </w:rPr>
        <w:t>лаву 8 дополнить статьями 52 и 53 следующего содержания:</w:t>
      </w:r>
    </w:p>
    <w:p w:rsidR="00C41D2B" w:rsidRPr="00515697" w:rsidRDefault="00C41D2B" w:rsidP="00C41D2B">
      <w:pPr>
        <w:ind w:firstLine="709"/>
        <w:rPr>
          <w:sz w:val="28"/>
          <w:szCs w:val="28"/>
        </w:rPr>
      </w:pPr>
      <w:r w:rsidRPr="00515697">
        <w:rPr>
          <w:sz w:val="28"/>
          <w:szCs w:val="28"/>
        </w:rPr>
        <w:t>«Статья 52. Понятие бюджетного нарушения.</w:t>
      </w:r>
    </w:p>
    <w:p w:rsidR="00C41D2B" w:rsidRPr="00515697" w:rsidRDefault="00C41D2B" w:rsidP="00C41D2B">
      <w:pPr>
        <w:ind w:firstLine="709"/>
        <w:jc w:val="both"/>
        <w:rPr>
          <w:sz w:val="28"/>
          <w:szCs w:val="28"/>
        </w:rPr>
      </w:pPr>
      <w:r w:rsidRPr="00515697">
        <w:rPr>
          <w:sz w:val="28"/>
          <w:szCs w:val="28"/>
        </w:rPr>
        <w:t>1. </w:t>
      </w:r>
      <w:proofErr w:type="gramStart"/>
      <w:r w:rsidRPr="00515697">
        <w:rPr>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9</w:t>
      </w:r>
      <w:proofErr w:type="gramEnd"/>
      <w:r w:rsidRPr="00515697">
        <w:rPr>
          <w:sz w:val="28"/>
          <w:szCs w:val="28"/>
        </w:rPr>
        <w:t xml:space="preserve"> настоящего Положения предусмотрено применение бюджетных мер принуждения.</w:t>
      </w:r>
    </w:p>
    <w:p w:rsidR="00C41D2B" w:rsidRPr="00515697" w:rsidRDefault="00C41D2B" w:rsidP="00C41D2B">
      <w:pPr>
        <w:ind w:firstLine="709"/>
        <w:jc w:val="both"/>
        <w:rPr>
          <w:sz w:val="28"/>
          <w:szCs w:val="28"/>
        </w:rPr>
      </w:pPr>
      <w:r w:rsidRPr="00515697">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41D2B" w:rsidRPr="00515697" w:rsidRDefault="00C41D2B" w:rsidP="00C41D2B">
      <w:pPr>
        <w:ind w:firstLine="709"/>
        <w:jc w:val="both"/>
        <w:rPr>
          <w:sz w:val="28"/>
          <w:szCs w:val="28"/>
        </w:rPr>
      </w:pPr>
      <w:r w:rsidRPr="00515697">
        <w:rPr>
          <w:sz w:val="28"/>
          <w:szCs w:val="28"/>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41D2B" w:rsidRPr="00515697" w:rsidRDefault="00C41D2B" w:rsidP="00C41D2B">
      <w:pPr>
        <w:ind w:firstLine="709"/>
        <w:rPr>
          <w:sz w:val="28"/>
          <w:szCs w:val="28"/>
        </w:rPr>
      </w:pPr>
      <w:r w:rsidRPr="00515697">
        <w:rPr>
          <w:sz w:val="28"/>
          <w:szCs w:val="28"/>
        </w:rPr>
        <w:t>Статья 53. Бюджетные меры принуждения.</w:t>
      </w:r>
    </w:p>
    <w:p w:rsidR="00C41D2B" w:rsidRPr="00515697" w:rsidRDefault="00C41D2B" w:rsidP="00C41D2B">
      <w:pPr>
        <w:ind w:firstLine="709"/>
        <w:jc w:val="both"/>
        <w:rPr>
          <w:sz w:val="28"/>
          <w:szCs w:val="28"/>
        </w:rPr>
      </w:pPr>
      <w:r w:rsidRPr="00515697">
        <w:rPr>
          <w:sz w:val="28"/>
          <w:szCs w:val="28"/>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C41D2B" w:rsidRPr="00515697" w:rsidRDefault="00C41D2B" w:rsidP="00C41D2B">
      <w:pPr>
        <w:ind w:firstLine="709"/>
        <w:jc w:val="both"/>
        <w:rPr>
          <w:sz w:val="28"/>
          <w:szCs w:val="28"/>
        </w:rPr>
      </w:pPr>
      <w:r w:rsidRPr="00515697">
        <w:rPr>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C41D2B" w:rsidRPr="00515697" w:rsidRDefault="00C41D2B" w:rsidP="00C41D2B">
      <w:pPr>
        <w:ind w:firstLine="709"/>
        <w:jc w:val="both"/>
        <w:rPr>
          <w:sz w:val="28"/>
          <w:szCs w:val="28"/>
        </w:rPr>
      </w:pPr>
      <w:r w:rsidRPr="00515697">
        <w:rPr>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41D2B" w:rsidRPr="00515697" w:rsidRDefault="00C41D2B" w:rsidP="00C41D2B">
      <w:pPr>
        <w:ind w:firstLine="709"/>
        <w:jc w:val="both"/>
        <w:rPr>
          <w:sz w:val="28"/>
          <w:szCs w:val="28"/>
        </w:rPr>
      </w:pPr>
      <w:r w:rsidRPr="00515697">
        <w:rPr>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41D2B" w:rsidRPr="00515697" w:rsidRDefault="00C41D2B" w:rsidP="00C41D2B">
      <w:pPr>
        <w:ind w:firstLine="709"/>
        <w:jc w:val="both"/>
        <w:rPr>
          <w:sz w:val="28"/>
          <w:szCs w:val="28"/>
        </w:rPr>
      </w:pPr>
      <w:r w:rsidRPr="00515697">
        <w:rPr>
          <w:sz w:val="28"/>
          <w:szCs w:val="28"/>
        </w:rPr>
        <w:t>бесспорное взыскание пеней за несвоевременный возврат средств бюджета;</w:t>
      </w:r>
    </w:p>
    <w:p w:rsidR="00C41D2B" w:rsidRPr="00515697" w:rsidRDefault="00C41D2B" w:rsidP="00C41D2B">
      <w:pPr>
        <w:ind w:firstLine="709"/>
        <w:jc w:val="both"/>
        <w:rPr>
          <w:sz w:val="28"/>
          <w:szCs w:val="28"/>
        </w:rPr>
      </w:pPr>
      <w:r w:rsidRPr="00515697">
        <w:rPr>
          <w:sz w:val="28"/>
          <w:szCs w:val="28"/>
        </w:rPr>
        <w:t>приостановление (сокращение)</w:t>
      </w:r>
      <w:r w:rsidRPr="00515697">
        <w:rPr>
          <w:b/>
          <w:sz w:val="28"/>
          <w:szCs w:val="28"/>
        </w:rPr>
        <w:t xml:space="preserve"> </w:t>
      </w:r>
      <w:r w:rsidRPr="00515697">
        <w:rPr>
          <w:sz w:val="28"/>
          <w:szCs w:val="28"/>
        </w:rPr>
        <w:t>предоставления межбюджетных трансфертов (за исключением субвенций);</w:t>
      </w:r>
    </w:p>
    <w:p w:rsidR="00C41D2B" w:rsidRPr="00515697" w:rsidRDefault="00C41D2B" w:rsidP="00C41D2B">
      <w:pPr>
        <w:ind w:firstLine="709"/>
        <w:jc w:val="both"/>
        <w:rPr>
          <w:sz w:val="28"/>
          <w:szCs w:val="28"/>
        </w:rPr>
      </w:pPr>
      <w:r w:rsidRPr="00515697">
        <w:rPr>
          <w:sz w:val="28"/>
          <w:szCs w:val="28"/>
        </w:rPr>
        <w:lastRenderedPageBreak/>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41D2B" w:rsidRPr="00515697" w:rsidRDefault="00C41D2B" w:rsidP="00C41D2B">
      <w:pPr>
        <w:ind w:firstLine="709"/>
        <w:jc w:val="both"/>
        <w:rPr>
          <w:sz w:val="28"/>
          <w:szCs w:val="28"/>
        </w:rPr>
      </w:pPr>
      <w:r w:rsidRPr="00515697">
        <w:rPr>
          <w:sz w:val="28"/>
          <w:szCs w:val="28"/>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41D2B" w:rsidRPr="00515697" w:rsidRDefault="00C41D2B" w:rsidP="00C41D2B">
      <w:pPr>
        <w:ind w:firstLine="709"/>
        <w:jc w:val="both"/>
        <w:rPr>
          <w:sz w:val="28"/>
          <w:szCs w:val="28"/>
        </w:rPr>
      </w:pPr>
      <w:r w:rsidRPr="00515697">
        <w:rPr>
          <w:sz w:val="28"/>
          <w:szCs w:val="28"/>
        </w:rPr>
        <w:t>4. Порядок исполнения решения о применении бюджетных мер принуждения устанавливается финансовым органом в соответствии с настоящим Положением.</w:t>
      </w:r>
    </w:p>
    <w:p w:rsidR="00C41D2B" w:rsidRPr="00515697" w:rsidRDefault="00C41D2B" w:rsidP="00C41D2B">
      <w:pPr>
        <w:ind w:firstLine="709"/>
        <w:jc w:val="both"/>
        <w:rPr>
          <w:sz w:val="28"/>
          <w:szCs w:val="28"/>
        </w:rPr>
      </w:pPr>
      <w:r w:rsidRPr="00515697">
        <w:rPr>
          <w:sz w:val="28"/>
          <w:szCs w:val="28"/>
        </w:rPr>
        <w:t>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w:t>
      </w:r>
    </w:p>
    <w:p w:rsidR="00C41D2B" w:rsidRPr="00515697" w:rsidRDefault="00C41D2B" w:rsidP="00C41D2B">
      <w:pPr>
        <w:ind w:firstLine="709"/>
        <w:jc w:val="both"/>
        <w:rPr>
          <w:sz w:val="28"/>
          <w:szCs w:val="28"/>
        </w:rPr>
      </w:pPr>
      <w:r w:rsidRPr="00515697">
        <w:rPr>
          <w:sz w:val="28"/>
          <w:szCs w:val="2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C41D2B" w:rsidRPr="00515697" w:rsidRDefault="00C41D2B" w:rsidP="00C41D2B">
      <w:pPr>
        <w:ind w:firstLine="709"/>
        <w:jc w:val="both"/>
        <w:rPr>
          <w:sz w:val="28"/>
          <w:szCs w:val="28"/>
        </w:rPr>
      </w:pPr>
      <w:r w:rsidRPr="00515697">
        <w:rPr>
          <w:sz w:val="28"/>
          <w:szCs w:val="28"/>
        </w:rPr>
        <w:t>6. Бюджетные меры принуждения, предусмотренные главой 9 настоящего Положения,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C41D2B" w:rsidRPr="00515697" w:rsidRDefault="00C41D2B" w:rsidP="00C41D2B">
      <w:pPr>
        <w:ind w:firstLine="709"/>
        <w:jc w:val="both"/>
        <w:rPr>
          <w:sz w:val="28"/>
          <w:szCs w:val="28"/>
        </w:rPr>
      </w:pPr>
      <w:r w:rsidRPr="00515697">
        <w:rPr>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41D2B" w:rsidRPr="00515697" w:rsidRDefault="00C41D2B" w:rsidP="00C41D2B">
      <w:pPr>
        <w:ind w:firstLine="708"/>
        <w:jc w:val="both"/>
        <w:rPr>
          <w:b/>
          <w:sz w:val="28"/>
          <w:szCs w:val="28"/>
        </w:rPr>
      </w:pPr>
      <w:proofErr w:type="gramStart"/>
      <w:r w:rsidRPr="00515697">
        <w:rPr>
          <w:b/>
          <w:sz w:val="28"/>
          <w:szCs w:val="28"/>
        </w:rPr>
        <w:t>д</w:t>
      </w:r>
      <w:proofErr w:type="gramEnd"/>
      <w:r w:rsidRPr="00515697">
        <w:rPr>
          <w:b/>
          <w:sz w:val="28"/>
          <w:szCs w:val="28"/>
        </w:rPr>
        <w:t>ополнить Положение главой 9 следующего названия:</w:t>
      </w:r>
    </w:p>
    <w:p w:rsidR="00C41D2B" w:rsidRPr="00515697" w:rsidRDefault="00C41D2B" w:rsidP="00C41D2B">
      <w:pPr>
        <w:ind w:firstLine="708"/>
        <w:jc w:val="both"/>
        <w:rPr>
          <w:sz w:val="28"/>
          <w:szCs w:val="28"/>
        </w:rPr>
      </w:pPr>
      <w:r w:rsidRPr="00515697">
        <w:rPr>
          <w:sz w:val="28"/>
          <w:szCs w:val="28"/>
        </w:rPr>
        <w:t>«Глава 9. Виды бюджетных нарушений и бюджетные меры принуждения, применяемые за их нарушение»;</w:t>
      </w:r>
    </w:p>
    <w:p w:rsidR="00C41D2B" w:rsidRPr="00515697" w:rsidRDefault="00C41D2B" w:rsidP="00C41D2B">
      <w:pPr>
        <w:ind w:firstLine="709"/>
        <w:jc w:val="both"/>
        <w:rPr>
          <w:b/>
          <w:sz w:val="28"/>
          <w:szCs w:val="28"/>
        </w:rPr>
      </w:pPr>
      <w:r w:rsidRPr="00515697">
        <w:rPr>
          <w:b/>
          <w:sz w:val="28"/>
          <w:szCs w:val="28"/>
        </w:rPr>
        <w:t>главу 9 дополнить статьями 54 и 55 следующего содержания:</w:t>
      </w:r>
    </w:p>
    <w:p w:rsidR="00C41D2B" w:rsidRPr="00515697" w:rsidRDefault="00C41D2B" w:rsidP="00C41D2B">
      <w:pPr>
        <w:ind w:firstLine="708"/>
        <w:jc w:val="both"/>
        <w:rPr>
          <w:sz w:val="28"/>
          <w:szCs w:val="28"/>
        </w:rPr>
      </w:pPr>
      <w:r w:rsidRPr="00515697">
        <w:rPr>
          <w:sz w:val="28"/>
          <w:szCs w:val="28"/>
        </w:rPr>
        <w:t>«Статья 54.</w:t>
      </w:r>
      <w:r w:rsidRPr="00515697">
        <w:rPr>
          <w:b/>
          <w:sz w:val="28"/>
          <w:szCs w:val="28"/>
        </w:rPr>
        <w:t xml:space="preserve"> </w:t>
      </w:r>
      <w:r w:rsidRPr="00515697">
        <w:rPr>
          <w:sz w:val="28"/>
          <w:szCs w:val="28"/>
        </w:rPr>
        <w:t>Нецелевое использование бюджетных средств</w:t>
      </w:r>
    </w:p>
    <w:p w:rsidR="00C41D2B" w:rsidRPr="00515697" w:rsidRDefault="00C41D2B" w:rsidP="00C41D2B">
      <w:pPr>
        <w:jc w:val="both"/>
        <w:rPr>
          <w:sz w:val="28"/>
          <w:szCs w:val="28"/>
        </w:rPr>
      </w:pPr>
      <w:r w:rsidRPr="00515697">
        <w:rPr>
          <w:sz w:val="28"/>
          <w:szCs w:val="28"/>
        </w:rPr>
        <w:t xml:space="preserve">         1.  Нецелевым использованием бюджетных сре</w:t>
      </w:r>
      <w:proofErr w:type="gramStart"/>
      <w:r w:rsidRPr="00515697">
        <w:rPr>
          <w:sz w:val="28"/>
          <w:szCs w:val="28"/>
        </w:rPr>
        <w:t>дств пр</w:t>
      </w:r>
      <w:proofErr w:type="gramEnd"/>
      <w:r w:rsidRPr="00515697">
        <w:rPr>
          <w:sz w:val="28"/>
          <w:szCs w:val="28"/>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w:t>
      </w:r>
      <w:r w:rsidRPr="00515697">
        <w:rPr>
          <w:b/>
          <w:sz w:val="28"/>
          <w:szCs w:val="28"/>
        </w:rPr>
        <w:t xml:space="preserve"> </w:t>
      </w:r>
      <w:r w:rsidRPr="00515697">
        <w:rPr>
          <w:sz w:val="28"/>
          <w:szCs w:val="28"/>
        </w:rPr>
        <w:t>основанием предоставления указанных средств.</w:t>
      </w:r>
    </w:p>
    <w:p w:rsidR="00C41D2B" w:rsidRPr="00515697" w:rsidRDefault="00C41D2B" w:rsidP="00C41D2B">
      <w:pPr>
        <w:ind w:firstLine="709"/>
        <w:jc w:val="both"/>
        <w:rPr>
          <w:sz w:val="28"/>
          <w:szCs w:val="28"/>
        </w:rPr>
      </w:pPr>
      <w:r w:rsidRPr="00515697">
        <w:rPr>
          <w:sz w:val="28"/>
          <w:szCs w:val="28"/>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41D2B" w:rsidRPr="00515697" w:rsidRDefault="00C41D2B" w:rsidP="00C41D2B">
      <w:pPr>
        <w:ind w:firstLine="709"/>
        <w:jc w:val="both"/>
        <w:rPr>
          <w:sz w:val="28"/>
          <w:szCs w:val="28"/>
        </w:rPr>
      </w:pPr>
      <w:r w:rsidRPr="00515697">
        <w:rPr>
          <w:sz w:val="28"/>
          <w:szCs w:val="28"/>
        </w:rPr>
        <w:lastRenderedPageBreak/>
        <w:t>3. </w:t>
      </w:r>
      <w:proofErr w:type="gramStart"/>
      <w:r w:rsidRPr="00515697">
        <w:rPr>
          <w:sz w:val="28"/>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515697">
        <w:rPr>
          <w:sz w:val="28"/>
          <w:szCs w:val="28"/>
        </w:rPr>
        <w:t>)</w:t>
      </w:r>
      <w:r w:rsidRPr="00515697">
        <w:rPr>
          <w:b/>
          <w:sz w:val="28"/>
          <w:szCs w:val="28"/>
        </w:rPr>
        <w:t xml:space="preserve"> </w:t>
      </w:r>
      <w:r w:rsidRPr="00515697">
        <w:rPr>
          <w:sz w:val="28"/>
          <w:szCs w:val="28"/>
        </w:rPr>
        <w:t>предоставления межбюджетных трансфертов (за исключением субвенций).</w:t>
      </w:r>
    </w:p>
    <w:p w:rsidR="00C41D2B" w:rsidRPr="00515697" w:rsidRDefault="00C41D2B" w:rsidP="00C41D2B">
      <w:pPr>
        <w:ind w:firstLine="708"/>
        <w:jc w:val="both"/>
        <w:rPr>
          <w:sz w:val="28"/>
          <w:szCs w:val="28"/>
        </w:rPr>
      </w:pPr>
      <w:r w:rsidRPr="00515697">
        <w:rPr>
          <w:sz w:val="28"/>
          <w:szCs w:val="28"/>
        </w:rPr>
        <w:t>Статья 55.</w:t>
      </w:r>
      <w:r w:rsidRPr="00515697">
        <w:rPr>
          <w:b/>
          <w:sz w:val="28"/>
          <w:szCs w:val="28"/>
        </w:rPr>
        <w:t xml:space="preserve"> </w:t>
      </w:r>
      <w:r w:rsidRPr="00515697">
        <w:rPr>
          <w:sz w:val="28"/>
          <w:szCs w:val="28"/>
        </w:rPr>
        <w:t>Нарушение условий предоставления межбюджетных трансфертов.</w:t>
      </w:r>
    </w:p>
    <w:p w:rsidR="00C41D2B" w:rsidRPr="00515697" w:rsidRDefault="00C41D2B" w:rsidP="00C41D2B">
      <w:pPr>
        <w:ind w:firstLine="708"/>
        <w:jc w:val="both"/>
        <w:rPr>
          <w:sz w:val="28"/>
          <w:szCs w:val="28"/>
        </w:rPr>
      </w:pPr>
      <w:r w:rsidRPr="00515697">
        <w:rPr>
          <w:sz w:val="28"/>
          <w:szCs w:val="28"/>
        </w:rPr>
        <w:t>Нарушение финансовым органом</w:t>
      </w:r>
      <w:r w:rsidRPr="00515697">
        <w:rPr>
          <w:b/>
          <w:color w:val="000000"/>
          <w:sz w:val="28"/>
          <w:szCs w:val="28"/>
        </w:rPr>
        <w:t xml:space="preserve"> </w:t>
      </w:r>
      <w:r w:rsidRPr="00515697">
        <w:rPr>
          <w:color w:val="000000"/>
          <w:sz w:val="28"/>
          <w:szCs w:val="28"/>
        </w:rPr>
        <w:t>(главным распорядителем (распорядителем) и получателем средств бюджета, которому предоставлены межбюджетные трансферты)</w:t>
      </w:r>
      <w:r w:rsidRPr="00515697">
        <w:rPr>
          <w:b/>
          <w:color w:val="000000"/>
          <w:sz w:val="28"/>
          <w:szCs w:val="28"/>
        </w:rPr>
        <w:t xml:space="preserve"> </w:t>
      </w:r>
      <w:r w:rsidRPr="00515697">
        <w:rPr>
          <w:sz w:val="28"/>
          <w:szCs w:val="28"/>
        </w:rPr>
        <w:t xml:space="preserve">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w:t>
      </w:r>
      <w:r w:rsidRPr="00515697">
        <w:rPr>
          <w:b/>
          <w:sz w:val="28"/>
          <w:szCs w:val="28"/>
        </w:rPr>
        <w:t xml:space="preserve"> </w:t>
      </w:r>
      <w:r w:rsidRPr="00515697">
        <w:rPr>
          <w:sz w:val="28"/>
          <w:szCs w:val="28"/>
        </w:rPr>
        <w:t>предоставления межбюджетных трансфертов (за исключением субвенций)».</w:t>
      </w:r>
    </w:p>
    <w:p w:rsidR="00C41D2B" w:rsidRPr="00515697" w:rsidRDefault="00C41D2B" w:rsidP="00C41D2B">
      <w:pPr>
        <w:ind w:right="-1" w:firstLine="709"/>
        <w:jc w:val="both"/>
        <w:rPr>
          <w:sz w:val="28"/>
          <w:szCs w:val="28"/>
        </w:rPr>
      </w:pPr>
      <w:r w:rsidRPr="00515697">
        <w:rPr>
          <w:sz w:val="28"/>
          <w:szCs w:val="28"/>
        </w:rPr>
        <w:t xml:space="preserve">2. </w:t>
      </w:r>
      <w:proofErr w:type="gramStart"/>
      <w:r w:rsidRPr="00515697">
        <w:rPr>
          <w:sz w:val="28"/>
          <w:szCs w:val="28"/>
        </w:rPr>
        <w:t>Контроль за</w:t>
      </w:r>
      <w:proofErr w:type="gramEnd"/>
      <w:r w:rsidRPr="00515697">
        <w:rPr>
          <w:sz w:val="28"/>
          <w:szCs w:val="28"/>
        </w:rPr>
        <w:t xml:space="preserve"> исполнением решения возложить на председателя постоянной комиссии по экономической и бюджетной политике Крапивину Е.В.</w:t>
      </w:r>
    </w:p>
    <w:p w:rsidR="00C41D2B" w:rsidRPr="00515697" w:rsidRDefault="00C41D2B" w:rsidP="00C41D2B">
      <w:pPr>
        <w:ind w:right="-1" w:firstLine="709"/>
        <w:jc w:val="both"/>
        <w:rPr>
          <w:sz w:val="28"/>
          <w:szCs w:val="28"/>
        </w:rPr>
      </w:pPr>
      <w:r w:rsidRPr="00515697">
        <w:rPr>
          <w:sz w:val="28"/>
          <w:szCs w:val="28"/>
        </w:rPr>
        <w:t>3. Решение вступает в силу со дня, следующего за днем его официального опубликования (обнародования) в информационном бюллетене «</w:t>
      </w:r>
      <w:proofErr w:type="spellStart"/>
      <w:r w:rsidRPr="00515697">
        <w:rPr>
          <w:sz w:val="28"/>
          <w:szCs w:val="28"/>
        </w:rPr>
        <w:t>Усинские</w:t>
      </w:r>
      <w:proofErr w:type="spellEnd"/>
      <w:r w:rsidRPr="00515697">
        <w:rPr>
          <w:sz w:val="28"/>
          <w:szCs w:val="28"/>
        </w:rPr>
        <w:t xml:space="preserve"> вести».</w:t>
      </w:r>
    </w:p>
    <w:p w:rsidR="00C41D2B" w:rsidRPr="00515697" w:rsidRDefault="00C41D2B" w:rsidP="00C41D2B">
      <w:pPr>
        <w:ind w:right="-1" w:firstLine="709"/>
        <w:jc w:val="both"/>
        <w:rPr>
          <w:sz w:val="28"/>
          <w:szCs w:val="28"/>
        </w:rPr>
      </w:pPr>
    </w:p>
    <w:p w:rsidR="00C41D2B" w:rsidRPr="00515697" w:rsidRDefault="00C41D2B" w:rsidP="00C41D2B">
      <w:pPr>
        <w:ind w:right="-1"/>
        <w:jc w:val="both"/>
        <w:rPr>
          <w:sz w:val="28"/>
          <w:szCs w:val="28"/>
        </w:rPr>
      </w:pPr>
    </w:p>
    <w:p w:rsidR="00C41D2B" w:rsidRPr="00515697" w:rsidRDefault="00C41D2B" w:rsidP="00C41D2B">
      <w:pPr>
        <w:ind w:right="-1"/>
        <w:jc w:val="both"/>
        <w:rPr>
          <w:sz w:val="28"/>
          <w:szCs w:val="28"/>
        </w:rPr>
      </w:pPr>
      <w:r w:rsidRPr="00515697">
        <w:rPr>
          <w:sz w:val="28"/>
          <w:szCs w:val="28"/>
        </w:rPr>
        <w:t>Глава</w:t>
      </w:r>
      <w:r>
        <w:rPr>
          <w:sz w:val="28"/>
          <w:szCs w:val="28"/>
        </w:rPr>
        <w:t xml:space="preserve"> </w:t>
      </w:r>
      <w:r w:rsidRPr="00515697">
        <w:rPr>
          <w:sz w:val="28"/>
          <w:szCs w:val="28"/>
        </w:rPr>
        <w:t xml:space="preserve">сельсовета                                                                              </w:t>
      </w:r>
      <w:r>
        <w:rPr>
          <w:sz w:val="28"/>
          <w:szCs w:val="28"/>
        </w:rPr>
        <w:t xml:space="preserve">     </w:t>
      </w:r>
      <w:r w:rsidRPr="00515697">
        <w:rPr>
          <w:sz w:val="28"/>
          <w:szCs w:val="28"/>
        </w:rPr>
        <w:t xml:space="preserve">А.В. Екимов                                                                           </w:t>
      </w:r>
    </w:p>
    <w:p w:rsidR="00C41D2B" w:rsidRPr="00515697" w:rsidRDefault="00C41D2B" w:rsidP="00C41D2B">
      <w:pPr>
        <w:ind w:right="-1" w:firstLine="709"/>
        <w:jc w:val="both"/>
        <w:rPr>
          <w:sz w:val="28"/>
          <w:szCs w:val="28"/>
        </w:rPr>
      </w:pPr>
    </w:p>
    <w:p w:rsidR="00587041" w:rsidRDefault="00587041"/>
    <w:sectPr w:rsidR="00587041" w:rsidSect="00C41D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88"/>
    <w:rsid w:val="00587041"/>
    <w:rsid w:val="00C41D2B"/>
    <w:rsid w:val="00C9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1D2B"/>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D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1D2B"/>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D2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97ED6EFEF1CF7CC0D3972966C344473A99D1B084270A920B2B619E1D8EEF386AE91FA41BB0EA0u7KAF" TargetMode="External"/><Relationship Id="rId3" Type="http://schemas.openxmlformats.org/officeDocument/2006/relationships/settings" Target="settings.xml"/><Relationship Id="rId7" Type="http://schemas.openxmlformats.org/officeDocument/2006/relationships/hyperlink" Target="consultantplus://offline/ref=F3997ED6EFEF1CF7CC0D3972966C344473A99E1E074270A920B2B619E1D8EEF386AE91FA41BB09A7u7K4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997ED6EFEF1CF7CC0D3972966C344473A99A1C004870A920B2B619E1D8EEF386AE91F943uBKFF" TargetMode="External"/><Relationship Id="rId11" Type="http://schemas.openxmlformats.org/officeDocument/2006/relationships/fontTable" Target="fontTable.xml"/><Relationship Id="rId5" Type="http://schemas.openxmlformats.org/officeDocument/2006/relationships/hyperlink" Target="consultantplus://offline/ref=F3997ED6EFEF1CF7CC0D3972966C344473A99B1C014970A920B2B619E1D8EEF386AE91FA41BB0EA0u7K0F" TargetMode="External"/><Relationship Id="rId10" Type="http://schemas.openxmlformats.org/officeDocument/2006/relationships/hyperlink" Target="consultantplus://offline/ref=F3997ED6EFEF1CF7CC0D277C926C344473AE9516064670A920B2B619E1D8EEF386AE91FA41BB0EA1u7KBF" TargetMode="External"/><Relationship Id="rId4" Type="http://schemas.openxmlformats.org/officeDocument/2006/relationships/webSettings" Target="webSettings.xml"/><Relationship Id="rId9" Type="http://schemas.openxmlformats.org/officeDocument/2006/relationships/hyperlink" Target="consultantplus://offline/ref=90BAA1C6FEB2C847E9E6FD125CD1C79DD6B9880ED1953B51DA1D6B8C0FDA41FF73CAE8797573C3x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2013-10-07T03:41:00Z</dcterms:created>
  <dcterms:modified xsi:type="dcterms:W3CDTF">2013-10-07T03:42:00Z</dcterms:modified>
</cp:coreProperties>
</file>