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F" w:rsidRDefault="00F55C8F" w:rsidP="00BE783C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4125" cy="8577659"/>
            <wp:effectExtent l="19050" t="0" r="9525" b="0"/>
            <wp:docPr id="1" name="Рисунок 1" descr="F:\2017-11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1-23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8F" w:rsidRDefault="00F55C8F" w:rsidP="00BE783C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8F" w:rsidRDefault="00F55C8F" w:rsidP="00BE783C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8F" w:rsidRDefault="00F55C8F" w:rsidP="00BE783C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3C" w:rsidRPr="0085692B" w:rsidRDefault="00BE783C" w:rsidP="00BE783C">
      <w:pPr>
        <w:tabs>
          <w:tab w:val="left" w:pos="2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2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E783C" w:rsidRDefault="00BE783C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83C" w:rsidRDefault="00BE783C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Показатели перспективного спроса на тепловую энергию (мощность) и теплоноситель в установленных границах территории поселка ……………………………. 3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Перспективные балансы тепловой мощности источников тепловой энергии и тепловой нагрузки потребителей ……………………………………………………………... </w:t>
      </w:r>
      <w:r w:rsidR="0086773C">
        <w:rPr>
          <w:rFonts w:ascii="Times New Roman" w:hAnsi="Times New Roman" w:cs="Times New Roman"/>
          <w:sz w:val="24"/>
          <w:szCs w:val="24"/>
        </w:rPr>
        <w:t>4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9E4454">
        <w:rPr>
          <w:rFonts w:ascii="Times New Roman" w:hAnsi="Times New Roman" w:cs="Times New Roman"/>
          <w:sz w:val="24"/>
          <w:szCs w:val="24"/>
        </w:rPr>
        <w:t>Перспективные балансы тепло</w:t>
      </w:r>
      <w:r w:rsidR="0086773C">
        <w:rPr>
          <w:rFonts w:ascii="Times New Roman" w:hAnsi="Times New Roman" w:cs="Times New Roman"/>
          <w:sz w:val="24"/>
          <w:szCs w:val="24"/>
        </w:rPr>
        <w:t>носителя ………………………………………....... 8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 ………………………………………….... 1</w:t>
      </w:r>
      <w:r w:rsidR="0086773C">
        <w:rPr>
          <w:rFonts w:ascii="Times New Roman" w:hAnsi="Times New Roman" w:cs="Times New Roman"/>
          <w:sz w:val="24"/>
          <w:szCs w:val="24"/>
        </w:rPr>
        <w:t>0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9E4454">
        <w:rPr>
          <w:rFonts w:ascii="Times New Roman" w:hAnsi="Times New Roman" w:cs="Times New Roman"/>
          <w:sz w:val="24"/>
          <w:szCs w:val="24"/>
        </w:rPr>
        <w:t xml:space="preserve">Предложения по строительству, реконструкции и техническому перевооружению </w:t>
      </w:r>
      <w:r>
        <w:rPr>
          <w:rFonts w:ascii="Times New Roman" w:hAnsi="Times New Roman" w:cs="Times New Roman"/>
          <w:sz w:val="24"/>
          <w:szCs w:val="24"/>
        </w:rPr>
        <w:t>тепловых сетей и сооружений на них ………</w:t>
      </w:r>
      <w:r w:rsidRPr="009E4454">
        <w:rPr>
          <w:rFonts w:ascii="Times New Roman" w:hAnsi="Times New Roman" w:cs="Times New Roman"/>
          <w:sz w:val="24"/>
          <w:szCs w:val="24"/>
        </w:rPr>
        <w:t>………………………….... 1</w:t>
      </w:r>
      <w:r w:rsidR="0086773C">
        <w:rPr>
          <w:rFonts w:ascii="Times New Roman" w:hAnsi="Times New Roman" w:cs="Times New Roman"/>
          <w:sz w:val="24"/>
          <w:szCs w:val="24"/>
        </w:rPr>
        <w:t>2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Перспективные топливные балансы ……………………………………………… 1</w:t>
      </w:r>
      <w:r w:rsidR="0086773C">
        <w:rPr>
          <w:rFonts w:ascii="Times New Roman" w:hAnsi="Times New Roman" w:cs="Times New Roman"/>
          <w:sz w:val="24"/>
          <w:szCs w:val="24"/>
        </w:rPr>
        <w:t>3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Инвестиции в строительство, реконструкцию и техническое перевооружение...1</w:t>
      </w:r>
      <w:r w:rsidR="0086773C">
        <w:rPr>
          <w:rFonts w:ascii="Times New Roman" w:hAnsi="Times New Roman" w:cs="Times New Roman"/>
          <w:sz w:val="24"/>
          <w:szCs w:val="24"/>
        </w:rPr>
        <w:t>5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Решение об определении единой теплоснабжающей организации …………….. 1</w:t>
      </w:r>
      <w:r w:rsidR="0086773C">
        <w:rPr>
          <w:rFonts w:ascii="Times New Roman" w:hAnsi="Times New Roman" w:cs="Times New Roman"/>
          <w:sz w:val="24"/>
          <w:szCs w:val="24"/>
        </w:rPr>
        <w:t>6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Решение о распределении тепловой нагрузки между источниками тепловой энергии ……………………………………………………………………………………….... 1</w:t>
      </w:r>
      <w:r w:rsidR="0086773C">
        <w:rPr>
          <w:rFonts w:ascii="Times New Roman" w:hAnsi="Times New Roman" w:cs="Times New Roman"/>
          <w:sz w:val="24"/>
          <w:szCs w:val="24"/>
        </w:rPr>
        <w:t>7</w:t>
      </w:r>
    </w:p>
    <w:p w:rsidR="009E4454" w:rsidRDefault="009E4454" w:rsidP="00BE783C">
      <w:pPr>
        <w:tabs>
          <w:tab w:val="left" w:pos="2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10. Решения по бесхозяйным тепловым сетям ……………………………………... 1</w:t>
      </w:r>
      <w:r w:rsidR="0086773C">
        <w:rPr>
          <w:rFonts w:ascii="Times New Roman" w:hAnsi="Times New Roman" w:cs="Times New Roman"/>
          <w:sz w:val="24"/>
          <w:szCs w:val="24"/>
        </w:rPr>
        <w:t>7</w:t>
      </w:r>
    </w:p>
    <w:p w:rsidR="009E4454" w:rsidRP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P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P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P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9E4454">
      <w:pPr>
        <w:rPr>
          <w:rFonts w:ascii="Times New Roman" w:hAnsi="Times New Roman" w:cs="Times New Roman"/>
          <w:sz w:val="24"/>
          <w:szCs w:val="24"/>
        </w:rPr>
      </w:pPr>
    </w:p>
    <w:p w:rsidR="009E4454" w:rsidRDefault="009E4454" w:rsidP="002746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454">
        <w:rPr>
          <w:rFonts w:ascii="Times New Roman" w:hAnsi="Times New Roman" w:cs="Times New Roman"/>
          <w:b/>
          <w:i/>
          <w:sz w:val="24"/>
          <w:szCs w:val="24"/>
        </w:rPr>
        <w:t>Раздел 1. Показатели перспективного спроса на тепловую энергию (мощность) и теплоноситель в установленных границах территории поселка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4454" w:rsidRDefault="005A5E2F" w:rsidP="009E4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площадь строительных фондов и приросты площадей строительных фондов по расчетным элемент</w:t>
      </w:r>
      <w:r w:rsidR="00274686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территориального деления</w:t>
      </w:r>
    </w:p>
    <w:p w:rsidR="005A5E2F" w:rsidRDefault="005A5E2F" w:rsidP="009E4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946"/>
        <w:gridCol w:w="947"/>
        <w:gridCol w:w="947"/>
        <w:gridCol w:w="947"/>
        <w:gridCol w:w="947"/>
        <w:gridCol w:w="947"/>
        <w:gridCol w:w="947"/>
      </w:tblGrid>
      <w:tr w:rsidR="0076343D" w:rsidTr="009A0FCE">
        <w:tc>
          <w:tcPr>
            <w:tcW w:w="1668" w:type="dxa"/>
          </w:tcPr>
          <w:p w:rsidR="005A5E2F" w:rsidRPr="00EF3038" w:rsidRDefault="005A5E2F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275" w:type="dxa"/>
          </w:tcPr>
          <w:p w:rsidR="005A5E2F" w:rsidRPr="00EF3038" w:rsidRDefault="005A5E2F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46" w:type="dxa"/>
          </w:tcPr>
          <w:p w:rsidR="005A5E2F" w:rsidRPr="00EF3038" w:rsidRDefault="005A5E2F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47" w:type="dxa"/>
          </w:tcPr>
          <w:p w:rsidR="005A5E2F" w:rsidRPr="00EF3038" w:rsidRDefault="005A5E2F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47" w:type="dxa"/>
          </w:tcPr>
          <w:p w:rsidR="005A5E2F" w:rsidRPr="00EF3038" w:rsidRDefault="005A5E2F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7" w:type="dxa"/>
          </w:tcPr>
          <w:p w:rsidR="005A5E2F" w:rsidRPr="00EF3038" w:rsidRDefault="005A5E2F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7" w:type="dxa"/>
          </w:tcPr>
          <w:p w:rsidR="005A5E2F" w:rsidRPr="00EF3038" w:rsidRDefault="0076343D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47" w:type="dxa"/>
          </w:tcPr>
          <w:p w:rsidR="005A5E2F" w:rsidRPr="00EF3038" w:rsidRDefault="0076343D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947" w:type="dxa"/>
          </w:tcPr>
          <w:p w:rsidR="005A5E2F" w:rsidRPr="00EF3038" w:rsidRDefault="0076343D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2032г.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275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3622,6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275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1125,3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275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A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275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FCE" w:rsidTr="009A0FCE">
        <w:tc>
          <w:tcPr>
            <w:tcW w:w="1668" w:type="dxa"/>
          </w:tcPr>
          <w:p w:rsidR="009A0FCE" w:rsidRPr="00EF3038" w:rsidRDefault="009A0FCE" w:rsidP="009E4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46" w:type="dxa"/>
          </w:tcPr>
          <w:p w:rsidR="009A0FCE" w:rsidRPr="00EF3038" w:rsidRDefault="009A0FCE" w:rsidP="0076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  <w:tc>
          <w:tcPr>
            <w:tcW w:w="947" w:type="dxa"/>
          </w:tcPr>
          <w:p w:rsidR="009A0FCE" w:rsidRPr="00EF3038" w:rsidRDefault="009A0FCE" w:rsidP="009A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38">
              <w:rPr>
                <w:rFonts w:ascii="Times New Roman" w:hAnsi="Times New Roman" w:cs="Times New Roman"/>
                <w:sz w:val="24"/>
                <w:szCs w:val="24"/>
              </w:rPr>
              <w:t>5838,1</w:t>
            </w:r>
          </w:p>
        </w:tc>
      </w:tr>
    </w:tbl>
    <w:p w:rsidR="0076343D" w:rsidRPr="0076343D" w:rsidRDefault="0076343D" w:rsidP="00763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E2F" w:rsidRDefault="0076343D" w:rsidP="00763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3D">
        <w:rPr>
          <w:rFonts w:ascii="Times New Roman" w:hAnsi="Times New Roman" w:cs="Times New Roman"/>
          <w:b/>
          <w:sz w:val="24"/>
          <w:szCs w:val="24"/>
        </w:rPr>
        <w:t>б) Объемы потребления тепловой энергии (мощности), теплоносителя и прогноз перспективного спроса на тепловую энергию</w:t>
      </w:r>
    </w:p>
    <w:p w:rsidR="0076343D" w:rsidRDefault="0076343D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 w:rsidRPr="0076343D">
        <w:rPr>
          <w:rFonts w:ascii="Times New Roman" w:hAnsi="Times New Roman" w:cs="Times New Roman"/>
          <w:sz w:val="24"/>
          <w:szCs w:val="24"/>
        </w:rPr>
        <w:t>Перспективное потребление тепловой энергии на цели теплоснабжения от источника тепловой энергии отсутствуют в виду отсутствия перспективы по строительству объектов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фонда, социального, культурно-бытового обслуживания.</w:t>
      </w:r>
    </w:p>
    <w:p w:rsidR="00274686" w:rsidRDefault="00274686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1.2</w:t>
      </w:r>
    </w:p>
    <w:tbl>
      <w:tblPr>
        <w:tblStyle w:val="a3"/>
        <w:tblW w:w="0" w:type="auto"/>
        <w:tblLook w:val="04A0"/>
      </w:tblPr>
      <w:tblGrid>
        <w:gridCol w:w="1105"/>
        <w:gridCol w:w="1677"/>
        <w:gridCol w:w="1470"/>
        <w:gridCol w:w="759"/>
        <w:gridCol w:w="760"/>
        <w:gridCol w:w="760"/>
        <w:gridCol w:w="760"/>
        <w:gridCol w:w="760"/>
        <w:gridCol w:w="760"/>
        <w:gridCol w:w="760"/>
      </w:tblGrid>
      <w:tr w:rsidR="009A0FCE" w:rsidTr="00751B8B">
        <w:tc>
          <w:tcPr>
            <w:tcW w:w="1105" w:type="dxa"/>
            <w:vMerge w:val="restart"/>
          </w:tcPr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Default="009A0FCE" w:rsidP="0075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CE" w:rsidRPr="00751B8B" w:rsidRDefault="009A0FCE" w:rsidP="009A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Верхне-усинское</w:t>
            </w:r>
          </w:p>
        </w:tc>
        <w:tc>
          <w:tcPr>
            <w:tcW w:w="1677" w:type="dxa"/>
          </w:tcPr>
          <w:p w:rsidR="009A0FCE" w:rsidRPr="00274686" w:rsidRDefault="009A0FCE" w:rsidP="00763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70" w:type="dxa"/>
          </w:tcPr>
          <w:p w:rsidR="009A0FCE" w:rsidRPr="00274686" w:rsidRDefault="009A0FCE" w:rsidP="00763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Потребление тепловой энергии (мощности)</w:t>
            </w:r>
          </w:p>
        </w:tc>
        <w:tc>
          <w:tcPr>
            <w:tcW w:w="759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2027г.</w:t>
            </w:r>
          </w:p>
        </w:tc>
        <w:tc>
          <w:tcPr>
            <w:tcW w:w="760" w:type="dxa"/>
          </w:tcPr>
          <w:p w:rsidR="009A0FCE" w:rsidRPr="00274686" w:rsidRDefault="009A0FCE" w:rsidP="00BB0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686">
              <w:rPr>
                <w:rFonts w:ascii="Times New Roman" w:hAnsi="Times New Roman" w:cs="Times New Roman"/>
                <w:b/>
                <w:sz w:val="20"/>
                <w:szCs w:val="20"/>
              </w:rPr>
              <w:t>2032г.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470" w:type="dxa"/>
          </w:tcPr>
          <w:p w:rsidR="009A0FCE" w:rsidRPr="00751B8B" w:rsidRDefault="009A0FCE" w:rsidP="00751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A0FCE" w:rsidRPr="00751B8B" w:rsidRDefault="009A0FCE" w:rsidP="00751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Потребление 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носителя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59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1,832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470" w:type="dxa"/>
          </w:tcPr>
          <w:p w:rsidR="009A0FCE" w:rsidRPr="00751B8B" w:rsidRDefault="009A0FCE" w:rsidP="00BB0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A0FCE" w:rsidRPr="00751B8B" w:rsidRDefault="009A0FCE" w:rsidP="00BB0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Потребление 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носителя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59" w:type="dxa"/>
          </w:tcPr>
          <w:p w:rsidR="009A0FCE" w:rsidRPr="00751B8B" w:rsidRDefault="009A0FCE" w:rsidP="00795D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47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A0FCE" w:rsidRPr="00751B8B" w:rsidRDefault="009A0FCE" w:rsidP="00BB0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Потребление 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носителя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59" w:type="dxa"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47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9A0FCE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A0FCE" w:rsidRPr="00751B8B" w:rsidRDefault="009A0FCE" w:rsidP="00BB0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Потребление 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носителя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59" w:type="dxa"/>
          </w:tcPr>
          <w:p w:rsidR="009A0FCE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Жилой фонд</w:t>
            </w:r>
          </w:p>
        </w:tc>
        <w:tc>
          <w:tcPr>
            <w:tcW w:w="147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Pr="00751B8B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0FCE" w:rsidTr="00751B8B">
        <w:tc>
          <w:tcPr>
            <w:tcW w:w="1105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A0FCE" w:rsidRPr="00751B8B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9A0FCE" w:rsidRPr="00751B8B" w:rsidRDefault="009A0FCE" w:rsidP="00BB0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Потребление 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носителя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1B8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59" w:type="dxa"/>
          </w:tcPr>
          <w:p w:rsidR="009A0FCE" w:rsidRDefault="009A0FCE" w:rsidP="0076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9A0FCE" w:rsidRDefault="009A0FCE" w:rsidP="009A0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74686" w:rsidRDefault="00274686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Default="00274686" w:rsidP="002746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686">
        <w:rPr>
          <w:rFonts w:ascii="Times New Roman" w:hAnsi="Times New Roman" w:cs="Times New Roman"/>
          <w:b/>
          <w:i/>
          <w:sz w:val="24"/>
          <w:szCs w:val="24"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274686" w:rsidRDefault="00274686" w:rsidP="0027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8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4686" w:rsidRDefault="00274686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6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ерспективные балансы тепловой мощности источника тепловой энергии и тепловой  нагрузки потребителей разработаны в соответствии с подпунктом 2 пункта 3 и пунктом 5 Требований к схемам теплоснабжения.</w:t>
      </w:r>
    </w:p>
    <w:p w:rsidR="003C6D0E" w:rsidRDefault="00274686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первую очередь рассмотрены балансы</w:t>
      </w:r>
      <w:r w:rsidR="003C6D0E">
        <w:rPr>
          <w:rFonts w:ascii="Times New Roman" w:hAnsi="Times New Roman" w:cs="Times New Roman"/>
          <w:sz w:val="24"/>
          <w:szCs w:val="24"/>
        </w:rPr>
        <w:t xml:space="preserve"> тепловой мощности соответствующего оборудования источника тепловой энергии и присоединенной тепловой нагрузки в зоне действия</w:t>
      </w:r>
      <w:r w:rsidR="003C6D0E" w:rsidRPr="003C6D0E">
        <w:rPr>
          <w:rFonts w:ascii="Times New Roman" w:hAnsi="Times New Roman" w:cs="Times New Roman"/>
          <w:sz w:val="24"/>
          <w:szCs w:val="24"/>
        </w:rPr>
        <w:t>источника тепловой энергии</w:t>
      </w:r>
      <w:r w:rsidR="003C6D0E">
        <w:rPr>
          <w:rFonts w:ascii="Times New Roman" w:hAnsi="Times New Roman" w:cs="Times New Roman"/>
          <w:sz w:val="24"/>
          <w:szCs w:val="24"/>
        </w:rPr>
        <w:t>. Установленные тепловые балансы в указанных годах являются базовыми и неизменными для всего дальнейшего анализа перспективных балансов последующих отопительных периодов. Данные балансы представлены в Главе 1 «Существующее положение в сфере производства, передачи и потребления тепловой энергии для целей теплоснабжения».</w:t>
      </w:r>
    </w:p>
    <w:p w:rsidR="003C6D0E" w:rsidRDefault="003C6D0E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установленной зоне действия источника тепловой энергии определены перспективные тепловые нагрузки в соответствии с данными, изложенными в Главе 2 «Перспективное потребление тепловой энергии на цели теплоснабжения».</w:t>
      </w:r>
    </w:p>
    <w:p w:rsidR="003C6D0E" w:rsidRDefault="003C6D0E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Далее рассмотрены балансы располагаемой тепловой мощности и перспективной тепловой нагрузки.</w:t>
      </w:r>
    </w:p>
    <w:p w:rsidR="002769CD" w:rsidRDefault="003C6D0E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составления балансов – установить резервы (дефициты) установленной тепловой мощности и перспективной присоединенной тепловой нагрузки для зоны действия источника тепловой энергии.</w:t>
      </w:r>
    </w:p>
    <w:p w:rsidR="002769CD" w:rsidRDefault="002769CD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686" w:rsidRPr="002769CD" w:rsidRDefault="002769CD" w:rsidP="00274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9CD">
        <w:rPr>
          <w:rFonts w:ascii="Times New Roman" w:hAnsi="Times New Roman" w:cs="Times New Roman"/>
          <w:b/>
          <w:sz w:val="24"/>
          <w:szCs w:val="24"/>
        </w:rPr>
        <w:t>а) Радиус эффективного теплоснабжения</w:t>
      </w:r>
    </w:p>
    <w:p w:rsidR="00274686" w:rsidRPr="00274686" w:rsidRDefault="00274686" w:rsidP="00274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Default="002769CD" w:rsidP="00276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9CD">
        <w:rPr>
          <w:rFonts w:ascii="Times New Roman" w:hAnsi="Times New Roman" w:cs="Times New Roman"/>
          <w:sz w:val="24"/>
          <w:szCs w:val="24"/>
        </w:rPr>
        <w:t>Радиус эффективного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максимальное расстояние от теплопотребляющей установки до ближайшего источника тепловой энергии в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2769CD" w:rsidRDefault="002769CD" w:rsidP="00276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реализации. Радиус эффективного теплоснабжения представляет собой то расстояние, при котором увеличение доходов равно по величине возрастанию затрат. Для действующих источников тепловой энергии</w:t>
      </w:r>
      <w:r w:rsidR="00960B1F">
        <w:rPr>
          <w:rFonts w:ascii="Times New Roman" w:hAnsi="Times New Roman" w:cs="Times New Roman"/>
          <w:sz w:val="24"/>
          <w:szCs w:val="24"/>
        </w:rPr>
        <w:t xml:space="preserve"> это означает, что удельные затраты (на единицу отпущенной потребителям тепловой энергии) являются максимальными.</w:t>
      </w:r>
    </w:p>
    <w:p w:rsidR="00960B1F" w:rsidRDefault="00960B1F" w:rsidP="00276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расчета были положены полуэмпирические соотношения, которые  представлены в «Нормах по проектированию тепловых сетей».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теплоснабжения. В результате этой работы были получены эмпирические коэффициенты,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индикаторах.</w:t>
      </w:r>
    </w:p>
    <w:p w:rsidR="00DD587D" w:rsidRDefault="00DD587D" w:rsidP="00276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зависимости:</w:t>
      </w:r>
    </w:p>
    <w:p w:rsidR="00960B1F" w:rsidRDefault="00960B1F" w:rsidP="00AC16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1B8B" w:rsidRPr="00AC1667" w:rsidRDefault="00FC60D9" w:rsidP="00AC16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1667">
        <w:rPr>
          <w:rFonts w:ascii="Times New Roman" w:hAnsi="Times New Roman" w:cs="Times New Roman"/>
          <w:sz w:val="28"/>
          <w:szCs w:val="28"/>
          <w:lang w:val="en-US"/>
        </w:rPr>
        <w:t>S=b+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den>
        </m:f>
      </m:oMath>
      <w:r w:rsidR="0080396B" w:rsidRPr="00AC1667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95*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0.86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0.26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/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0,62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0,19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0,38</m:t>
                </m:r>
              </m:sup>
            </m:sSup>
          </m:den>
        </m:f>
      </m:oMath>
    </w:p>
    <w:p w:rsidR="00751B8B" w:rsidRDefault="005D6612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радиус действия тепловой сети (длина главной тепловой магистрали самого протяженного вывода от источника), км;</w:t>
      </w:r>
    </w:p>
    <w:p w:rsidR="005D6612" w:rsidRDefault="005D6612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 – потеря напора на трение при транспорте теплоносителя по тепловой магистрали, м вод.ст.;</w:t>
      </w:r>
    </w:p>
    <w:p w:rsidR="002B6763" w:rsidRDefault="005D6612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B6763">
        <w:rPr>
          <w:rFonts w:ascii="Times New Roman" w:hAnsi="Times New Roman" w:cs="Times New Roman"/>
          <w:sz w:val="24"/>
          <w:szCs w:val="24"/>
        </w:rPr>
        <w:t>эмпирический коэффициент удельных затрат в единицу тепловой мощности котельной, руб/Гкал/час;</w:t>
      </w:r>
    </w:p>
    <w:p w:rsidR="002B6763" w:rsidRDefault="002B6763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6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удельная стоимость материальной характеристики тепловой сети, руб/м2;</w:t>
      </w:r>
    </w:p>
    <w:p w:rsidR="00B43023" w:rsidRDefault="002B6763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– среднее число абонентов на единицу площади зоны действия источника теплоснабжения, 1/км;</w:t>
      </w:r>
    </w:p>
    <w:p w:rsidR="00B43023" w:rsidRDefault="00B43023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теплоплотность района, Гкал/ч/км2;</w:t>
      </w:r>
    </w:p>
    <w:p w:rsidR="005D6612" w:rsidRDefault="00B43023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4"/>
          <w:szCs w:val="24"/>
        </w:rPr>
        <w:t>∆τ</w:t>
      </w:r>
      <w:r>
        <w:rPr>
          <w:rFonts w:ascii="Times New Roman" w:hAnsi="Times New Roman" w:cs="Times New Roman"/>
          <w:sz w:val="24"/>
          <w:szCs w:val="24"/>
        </w:rPr>
        <w:t xml:space="preserve"> – расчетный перепад температур теплоносителя в тепловой сети, °С;</w:t>
      </w:r>
    </w:p>
    <w:p w:rsidR="00B43023" w:rsidRDefault="00B43023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4"/>
          <w:szCs w:val="24"/>
        </w:rPr>
        <w:t>φ</w:t>
      </w:r>
      <w:r>
        <w:rPr>
          <w:rFonts w:ascii="Times New Roman" w:hAnsi="Times New Roman" w:cs="Times New Roman"/>
          <w:sz w:val="24"/>
          <w:szCs w:val="24"/>
        </w:rPr>
        <w:t xml:space="preserve"> – поправочный коэффициент, принимаемый равным 1,3 для ТЭЦ и 1 для котельных.</w:t>
      </w:r>
    </w:p>
    <w:p w:rsidR="00B31357" w:rsidRDefault="00B31357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Дифференцируя полученное соотношение по параметру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и приравнивая к нулю производную, можно получить формулу для определения эффективного радиуса теплоснабжения в виде:</w:t>
      </w:r>
    </w:p>
    <w:p w:rsidR="00974D6C" w:rsidRDefault="00974D6C" w:rsidP="005D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D6C" w:rsidRPr="00974D6C" w:rsidRDefault="00974D6C" w:rsidP="005D661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D6612" w:rsidRDefault="00974D6C" w:rsidP="00974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563*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0,35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0,09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ï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0,13</m:t>
            </m:r>
          </m:sup>
        </m:sSup>
      </m:oMath>
    </w:p>
    <w:p w:rsidR="005D6612" w:rsidRDefault="00974D6C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Результаты расчета эффективного радиуса</w:t>
      </w:r>
      <w:r w:rsidR="00C466A6">
        <w:rPr>
          <w:rFonts w:ascii="Times New Roman" w:hAnsi="Times New Roman" w:cs="Times New Roman"/>
          <w:sz w:val="24"/>
          <w:szCs w:val="24"/>
        </w:rPr>
        <w:t xml:space="preserve"> теплоснабжения для котельной представлены в таблице 1.3.</w:t>
      </w:r>
    </w:p>
    <w:p w:rsidR="00C466A6" w:rsidRDefault="00C466A6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Таблица 1.3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3082"/>
        <w:gridCol w:w="1914"/>
        <w:gridCol w:w="1915"/>
      </w:tblGrid>
      <w:tr w:rsidR="00C466A6" w:rsidTr="00C466A6">
        <w:tc>
          <w:tcPr>
            <w:tcW w:w="534" w:type="dxa"/>
            <w:vMerge w:val="restart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26" w:type="dxa"/>
            <w:vMerge w:val="restart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3082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1914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температурный график</w:t>
            </w:r>
          </w:p>
        </w:tc>
        <w:tc>
          <w:tcPr>
            <w:tcW w:w="1915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радиус</w:t>
            </w:r>
          </w:p>
        </w:tc>
      </w:tr>
      <w:tr w:rsidR="00C466A6" w:rsidTr="00C466A6">
        <w:tc>
          <w:tcPr>
            <w:tcW w:w="534" w:type="dxa"/>
            <w:vMerge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914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915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C466A6" w:rsidTr="00C466A6">
        <w:tc>
          <w:tcPr>
            <w:tcW w:w="534" w:type="dxa"/>
          </w:tcPr>
          <w:p w:rsidR="00C466A6" w:rsidRDefault="00C466A6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66A6" w:rsidRDefault="00C466A6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082" w:type="dxa"/>
          </w:tcPr>
          <w:p w:rsidR="00C466A6" w:rsidRDefault="00EF3038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914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1915" w:type="dxa"/>
          </w:tcPr>
          <w:p w:rsidR="00C466A6" w:rsidRDefault="00C466A6" w:rsidP="00C4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</w:tr>
    </w:tbl>
    <w:p w:rsidR="00C466A6" w:rsidRDefault="00C466A6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6A6" w:rsidRPr="002B540C" w:rsidRDefault="002B540C" w:rsidP="00763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40C">
        <w:rPr>
          <w:rFonts w:ascii="Times New Roman" w:hAnsi="Times New Roman" w:cs="Times New Roman"/>
          <w:b/>
          <w:sz w:val="24"/>
          <w:szCs w:val="24"/>
        </w:rPr>
        <w:t xml:space="preserve">           б) Существующая и перспективная зоны действия источника тепловой энергии в системе теплоснабжения с. </w:t>
      </w:r>
      <w:r w:rsidR="00EF3038">
        <w:rPr>
          <w:rFonts w:ascii="Times New Roman" w:hAnsi="Times New Roman" w:cs="Times New Roman"/>
          <w:b/>
          <w:sz w:val="24"/>
          <w:szCs w:val="24"/>
        </w:rPr>
        <w:t>Верхнеусинское</w:t>
      </w:r>
      <w:r w:rsidRPr="002B540C">
        <w:rPr>
          <w:rFonts w:ascii="Times New Roman" w:hAnsi="Times New Roman" w:cs="Times New Roman"/>
          <w:b/>
          <w:sz w:val="24"/>
          <w:szCs w:val="24"/>
        </w:rPr>
        <w:t>.</w:t>
      </w:r>
    </w:p>
    <w:p w:rsidR="00751B8B" w:rsidRDefault="002B540C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теплоснабжения с. </w:t>
      </w:r>
      <w:r w:rsidR="00EF3038">
        <w:rPr>
          <w:rFonts w:ascii="Times New Roman" w:hAnsi="Times New Roman" w:cs="Times New Roman"/>
          <w:sz w:val="24"/>
          <w:szCs w:val="24"/>
        </w:rPr>
        <w:t>Верхнеусинское</w:t>
      </w:r>
      <w:r>
        <w:rPr>
          <w:rFonts w:ascii="Times New Roman" w:hAnsi="Times New Roman" w:cs="Times New Roman"/>
          <w:sz w:val="24"/>
          <w:szCs w:val="24"/>
        </w:rPr>
        <w:t xml:space="preserve"> состоит из зоны действия одной системы теплоснабжения (п.1.1.Главы 1 «Существующее положение в сфере производства, передачи и потребления тепловой энергии для целей теплоснабжения»).</w:t>
      </w:r>
    </w:p>
    <w:p w:rsidR="002B540C" w:rsidRDefault="002B540C" w:rsidP="0076343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Установленная и располагаемая тепловая мощность источников тепловой энергии на 2017 год предоставлены в таблице 1.4.</w:t>
      </w:r>
    </w:p>
    <w:p w:rsidR="002B540C" w:rsidRDefault="002B540C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</w:t>
      </w:r>
      <w:r w:rsidRPr="002B540C">
        <w:rPr>
          <w:rFonts w:ascii="Times New Roman" w:hAnsi="Times New Roman" w:cs="Times New Roman"/>
          <w:sz w:val="24"/>
          <w:szCs w:val="24"/>
        </w:rPr>
        <w:t xml:space="preserve"> 1.4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540C" w:rsidTr="002B540C">
        <w:tc>
          <w:tcPr>
            <w:tcW w:w="3190" w:type="dxa"/>
          </w:tcPr>
          <w:p w:rsidR="002B540C" w:rsidRDefault="002B540C" w:rsidP="002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3190" w:type="dxa"/>
          </w:tcPr>
          <w:p w:rsidR="002B540C" w:rsidRDefault="002B540C" w:rsidP="002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3191" w:type="dxa"/>
          </w:tcPr>
          <w:p w:rsidR="002B540C" w:rsidRDefault="002B540C" w:rsidP="002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Располагаемая тепловая </w:t>
            </w:r>
            <w:r w:rsidRPr="002B540C">
              <w:rPr>
                <w:rFonts w:ascii="Times New Roman" w:hAnsi="Times New Roman" w:cs="Times New Roman"/>
                <w:sz w:val="24"/>
                <w:szCs w:val="24"/>
              </w:rPr>
              <w:t>мощность, Гкал/час</w:t>
            </w:r>
          </w:p>
        </w:tc>
      </w:tr>
      <w:tr w:rsidR="002B540C" w:rsidTr="002B540C">
        <w:tc>
          <w:tcPr>
            <w:tcW w:w="3190" w:type="dxa"/>
          </w:tcPr>
          <w:p w:rsidR="002B540C" w:rsidRDefault="002B540C" w:rsidP="002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0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190" w:type="dxa"/>
          </w:tcPr>
          <w:p w:rsidR="002B540C" w:rsidRDefault="00EF3038" w:rsidP="002B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3191" w:type="dxa"/>
          </w:tcPr>
          <w:p w:rsidR="002B540C" w:rsidRDefault="00EF3038" w:rsidP="0079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</w:tbl>
    <w:p w:rsidR="002B540C" w:rsidRPr="005D6612" w:rsidRDefault="002B540C" w:rsidP="002B5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8B" w:rsidRPr="005D6612" w:rsidRDefault="00751B8B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Default="00143B76" w:rsidP="00763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76">
        <w:rPr>
          <w:rFonts w:ascii="Times New Roman" w:hAnsi="Times New Roman" w:cs="Times New Roman"/>
          <w:b/>
          <w:sz w:val="24"/>
          <w:szCs w:val="24"/>
        </w:rPr>
        <w:t xml:space="preserve">          в) Зона действия индивидуальных источников тепловой энергии.</w:t>
      </w:r>
    </w:p>
    <w:p w:rsidR="00751B8B" w:rsidRPr="005D6612" w:rsidRDefault="009E727F" w:rsidP="009E727F">
      <w:pPr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Зона действия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E727F">
        <w:rPr>
          <w:rFonts w:ascii="Times New Roman" w:hAnsi="Times New Roman" w:cs="Times New Roman"/>
          <w:sz w:val="24"/>
          <w:szCs w:val="24"/>
        </w:rPr>
        <w:t xml:space="preserve"> тепло</w:t>
      </w:r>
      <w:r>
        <w:rPr>
          <w:rFonts w:ascii="Times New Roman" w:hAnsi="Times New Roman" w:cs="Times New Roman"/>
          <w:sz w:val="24"/>
          <w:szCs w:val="24"/>
        </w:rPr>
        <w:t>снабжения предусмотрена в районе индивидуальной застройки с.</w:t>
      </w:r>
      <w:r w:rsidR="00EF3038">
        <w:rPr>
          <w:rFonts w:ascii="Times New Roman" w:hAnsi="Times New Roman" w:cs="Times New Roman"/>
          <w:sz w:val="24"/>
          <w:szCs w:val="24"/>
        </w:rPr>
        <w:t xml:space="preserve"> Верхнеусинское</w:t>
      </w:r>
      <w:r>
        <w:rPr>
          <w:rFonts w:ascii="Times New Roman" w:hAnsi="Times New Roman" w:cs="Times New Roman"/>
          <w:sz w:val="24"/>
          <w:szCs w:val="24"/>
        </w:rPr>
        <w:t xml:space="preserve"> и ограничена территорией индивидуальной жилой застройки.</w:t>
      </w:r>
    </w:p>
    <w:p w:rsidR="00751B8B" w:rsidRPr="005D6612" w:rsidRDefault="00751B8B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Pr="005D6612" w:rsidRDefault="00751B8B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Pr="005D6612" w:rsidRDefault="00751B8B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8B" w:rsidRDefault="00751B8B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27F" w:rsidRDefault="009E727F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86" w:rsidRDefault="00D01F86" w:rsidP="00D01F86">
      <w:pPr>
        <w:sectPr w:rsidR="00D01F8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27F" w:rsidRDefault="009E727F" w:rsidP="009D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B7">
        <w:rPr>
          <w:rFonts w:ascii="Times New Roman" w:hAnsi="Times New Roman" w:cs="Times New Roman"/>
          <w:b/>
          <w:sz w:val="24"/>
          <w:szCs w:val="24"/>
        </w:rPr>
        <w:lastRenderedPageBreak/>
        <w:t>г). Перспективные</w:t>
      </w:r>
      <w:r w:rsidR="009D36B7" w:rsidRPr="009D36B7">
        <w:rPr>
          <w:rFonts w:ascii="Times New Roman" w:hAnsi="Times New Roman" w:cs="Times New Roman"/>
          <w:b/>
          <w:sz w:val="24"/>
          <w:szCs w:val="24"/>
        </w:rPr>
        <w:t xml:space="preserve"> балансы тепловой мощности и тепловой нагрузки в зоне дейст</w:t>
      </w:r>
      <w:r w:rsidR="00EF3038">
        <w:rPr>
          <w:rFonts w:ascii="Times New Roman" w:hAnsi="Times New Roman" w:cs="Times New Roman"/>
          <w:b/>
          <w:sz w:val="24"/>
          <w:szCs w:val="24"/>
        </w:rPr>
        <w:t xml:space="preserve">вия источника тепловой энергии </w:t>
      </w:r>
      <w:r w:rsidR="009D36B7" w:rsidRPr="009D36B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EF3038">
        <w:rPr>
          <w:rFonts w:ascii="Times New Roman" w:hAnsi="Times New Roman" w:cs="Times New Roman"/>
          <w:b/>
          <w:sz w:val="24"/>
          <w:szCs w:val="24"/>
        </w:rPr>
        <w:t>Верхнеусинское</w:t>
      </w:r>
      <w:r w:rsidR="009D36B7" w:rsidRPr="009D36B7">
        <w:rPr>
          <w:rFonts w:ascii="Times New Roman" w:hAnsi="Times New Roman" w:cs="Times New Roman"/>
          <w:b/>
          <w:sz w:val="24"/>
          <w:szCs w:val="24"/>
        </w:rPr>
        <w:t>.</w:t>
      </w:r>
    </w:p>
    <w:p w:rsidR="009D36B7" w:rsidRPr="009D36B7" w:rsidRDefault="009D36B7" w:rsidP="009D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6B7">
        <w:rPr>
          <w:rFonts w:ascii="Times New Roman" w:hAnsi="Times New Roman" w:cs="Times New Roman"/>
          <w:sz w:val="24"/>
          <w:szCs w:val="24"/>
        </w:rPr>
        <w:t>Таблица 1.5. Перспективный баланс тепловой мощности в зоне действия котельной.</w:t>
      </w:r>
    </w:p>
    <w:tbl>
      <w:tblPr>
        <w:tblStyle w:val="a3"/>
        <w:tblW w:w="0" w:type="auto"/>
        <w:tblLook w:val="04A0"/>
      </w:tblPr>
      <w:tblGrid>
        <w:gridCol w:w="1933"/>
        <w:gridCol w:w="1018"/>
        <w:gridCol w:w="751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11"/>
        <w:gridCol w:w="711"/>
        <w:gridCol w:w="711"/>
        <w:gridCol w:w="711"/>
      </w:tblGrid>
      <w:tr w:rsidR="00BB04DB" w:rsidTr="00743421">
        <w:tc>
          <w:tcPr>
            <w:tcW w:w="1932" w:type="dxa"/>
          </w:tcPr>
          <w:p w:rsidR="009D36B7" w:rsidRDefault="009D36B7" w:rsidP="00763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17" w:type="dxa"/>
          </w:tcPr>
          <w:p w:rsidR="009D36B7" w:rsidRDefault="00BB04DB" w:rsidP="00763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757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756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691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691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691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691" w:type="dxa"/>
          </w:tcPr>
          <w:p w:rsidR="009D36B7" w:rsidRPr="00743421" w:rsidRDefault="00BB04DB" w:rsidP="007634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421">
              <w:rPr>
                <w:rFonts w:ascii="Times New Roman" w:hAnsi="Times New Roman" w:cs="Times New Roman"/>
                <w:b/>
              </w:rPr>
              <w:t>2032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017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763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9E0F9B">
              <w:rPr>
                <w:rFonts w:ascii="Times New Roman" w:hAnsi="Times New Roman" w:cs="Times New Roman"/>
              </w:rPr>
              <w:t>2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Располагаемая</w:t>
            </w: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tcW w:w="1017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763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мощность</w:t>
            </w:r>
          </w:p>
        </w:tc>
        <w:tc>
          <w:tcPr>
            <w:tcW w:w="1017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B50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B50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мощность нетто</w:t>
            </w:r>
          </w:p>
        </w:tc>
        <w:tc>
          <w:tcPr>
            <w:tcW w:w="1017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EF3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1,515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1017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B50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</w:t>
            </w:r>
          </w:p>
        </w:tc>
        <w:tc>
          <w:tcPr>
            <w:tcW w:w="1017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Pr="009E0F9B" w:rsidRDefault="00EF3038" w:rsidP="009E0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756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691" w:type="dxa"/>
          </w:tcPr>
          <w:p w:rsidR="00EF3038" w:rsidRPr="009E0F9B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</w:tr>
      <w:tr w:rsidR="00EF3038" w:rsidRPr="00BB04DB" w:rsidTr="00743421">
        <w:tc>
          <w:tcPr>
            <w:tcW w:w="1932" w:type="dxa"/>
          </w:tcPr>
          <w:p w:rsidR="00EF3038" w:rsidRPr="00BB04DB" w:rsidRDefault="00EF3038" w:rsidP="0076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Резерв/дефицит тепловой мощности нетто</w:t>
            </w:r>
          </w:p>
        </w:tc>
        <w:tc>
          <w:tcPr>
            <w:tcW w:w="1017" w:type="dxa"/>
          </w:tcPr>
          <w:p w:rsidR="00EF3038" w:rsidRPr="00BB04DB" w:rsidRDefault="00EF3038" w:rsidP="00BB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DB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757" w:type="dxa"/>
          </w:tcPr>
          <w:p w:rsidR="00EF3038" w:rsidRDefault="00EF3038" w:rsidP="00763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7634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F3038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  <w:p w:rsidR="00EF3038" w:rsidRPr="00743421" w:rsidRDefault="00EF3038" w:rsidP="006B6D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43D" w:rsidRDefault="0076343D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421" w:rsidRDefault="00743421" w:rsidP="00763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421" w:rsidRDefault="00743421" w:rsidP="0076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п.5.4 СНиП  41-02-2003 о допустимом снижении подачи теплоты потребителю до 89% соблюдается.</w:t>
      </w:r>
    </w:p>
    <w:p w:rsidR="00743421" w:rsidRDefault="00743421" w:rsidP="00743421">
      <w:pPr>
        <w:rPr>
          <w:rFonts w:ascii="Times New Roman" w:hAnsi="Times New Roman" w:cs="Times New Roman"/>
          <w:sz w:val="24"/>
          <w:szCs w:val="24"/>
        </w:rPr>
      </w:pPr>
    </w:p>
    <w:p w:rsidR="00743421" w:rsidRDefault="00743421" w:rsidP="00743421">
      <w:pPr>
        <w:tabs>
          <w:tab w:val="left" w:pos="32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421" w:rsidRDefault="00743421" w:rsidP="00743421">
      <w:pPr>
        <w:tabs>
          <w:tab w:val="left" w:pos="3204"/>
        </w:tabs>
        <w:rPr>
          <w:rFonts w:ascii="Times New Roman" w:hAnsi="Times New Roman" w:cs="Times New Roman"/>
          <w:sz w:val="24"/>
          <w:szCs w:val="24"/>
        </w:rPr>
      </w:pPr>
    </w:p>
    <w:p w:rsidR="00743421" w:rsidRDefault="00743421" w:rsidP="00743421">
      <w:pPr>
        <w:tabs>
          <w:tab w:val="left" w:pos="3204"/>
        </w:tabs>
        <w:rPr>
          <w:rFonts w:ascii="Times New Roman" w:hAnsi="Times New Roman" w:cs="Times New Roman"/>
          <w:b/>
          <w:sz w:val="24"/>
          <w:szCs w:val="24"/>
        </w:rPr>
        <w:sectPr w:rsidR="00743421" w:rsidSect="00D01F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3421" w:rsidRDefault="00743421" w:rsidP="00743421">
      <w:pPr>
        <w:tabs>
          <w:tab w:val="left" w:pos="320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342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 Перспективные балансы теплоносителя</w:t>
      </w:r>
    </w:p>
    <w:p w:rsidR="00743421" w:rsidRDefault="00743421" w:rsidP="00743421">
      <w:pPr>
        <w:tabs>
          <w:tab w:val="left" w:pos="320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743421" w:rsidRPr="00743421" w:rsidRDefault="00743421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Перспективные топливные балансы разработаны в соответствии с подпунктом 6 пункта 3 и пунктом 23 Требований к схемам теплоснабжения.</w:t>
      </w:r>
    </w:p>
    <w:p w:rsidR="00743421" w:rsidRDefault="00743421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 xml:space="preserve">          В результате разработки в соответствии с пунктом 23Требований к схемам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решены следующие задачи:</w:t>
      </w:r>
    </w:p>
    <w:p w:rsidR="00743421" w:rsidRDefault="00743421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Установление существующих и проектируемых расходов теплоносителя для передачи тепловой энергии в зоне действия источника тепловой энергии;</w:t>
      </w:r>
    </w:p>
    <w:p w:rsidR="00743421" w:rsidRDefault="00743421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71D12">
        <w:rPr>
          <w:rFonts w:ascii="Times New Roman" w:hAnsi="Times New Roman" w:cs="Times New Roman"/>
          <w:sz w:val="24"/>
          <w:szCs w:val="24"/>
        </w:rPr>
        <w:t xml:space="preserve">Расчет приростов расхода теплоносителя </w:t>
      </w:r>
      <w:r w:rsidR="00871D12" w:rsidRPr="00871D12">
        <w:rPr>
          <w:rFonts w:ascii="Times New Roman" w:hAnsi="Times New Roman" w:cs="Times New Roman"/>
          <w:sz w:val="24"/>
          <w:szCs w:val="24"/>
        </w:rPr>
        <w:t>в зоне действия источника тепловой энергии</w:t>
      </w:r>
      <w:r w:rsidR="00871D12">
        <w:rPr>
          <w:rFonts w:ascii="Times New Roman" w:hAnsi="Times New Roman" w:cs="Times New Roman"/>
          <w:sz w:val="24"/>
          <w:szCs w:val="24"/>
        </w:rPr>
        <w:t>;</w:t>
      </w:r>
    </w:p>
    <w:p w:rsidR="00871D12" w:rsidRDefault="00871D12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</w:t>
      </w:r>
      <w:r w:rsidRPr="00871D12">
        <w:rPr>
          <w:rFonts w:ascii="Times New Roman" w:hAnsi="Times New Roman" w:cs="Times New Roman"/>
          <w:sz w:val="24"/>
          <w:szCs w:val="24"/>
        </w:rPr>
        <w:t>в зоне действия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12" w:rsidRDefault="00871D12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D12" w:rsidRDefault="00871D12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12">
        <w:rPr>
          <w:rFonts w:ascii="Times New Roman" w:hAnsi="Times New Roman" w:cs="Times New Roman"/>
          <w:b/>
          <w:sz w:val="24"/>
          <w:szCs w:val="24"/>
        </w:rPr>
        <w:t xml:space="preserve">а).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</w:t>
      </w:r>
    </w:p>
    <w:p w:rsidR="00871D12" w:rsidRDefault="00871D12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57" w:rsidRDefault="00871D12" w:rsidP="00743421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D12">
        <w:rPr>
          <w:rFonts w:ascii="Times New Roman" w:hAnsi="Times New Roman" w:cs="Times New Roman"/>
          <w:sz w:val="24"/>
          <w:szCs w:val="24"/>
        </w:rPr>
        <w:t>Перспективные балансы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ВПУ</w:t>
      </w:r>
      <w:r w:rsidRPr="00871D12">
        <w:rPr>
          <w:rFonts w:ascii="Times New Roman" w:hAnsi="Times New Roman" w:cs="Times New Roman"/>
          <w:sz w:val="24"/>
          <w:szCs w:val="24"/>
        </w:rPr>
        <w:t>в зоне действия источник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1D12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в таблице 1.6</w:t>
      </w:r>
    </w:p>
    <w:p w:rsidR="00100C57" w:rsidRDefault="00100C57" w:rsidP="00100C57">
      <w:pPr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100C57" w:rsidRDefault="00100C57" w:rsidP="00100C57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  <w:sectPr w:rsidR="00100C57" w:rsidSect="007434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0C57" w:rsidRDefault="00100C57" w:rsidP="00100C57">
      <w:pPr>
        <w:tabs>
          <w:tab w:val="left" w:pos="11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100C57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C57">
        <w:rPr>
          <w:rFonts w:ascii="Times New Roman" w:hAnsi="Times New Roman" w:cs="Times New Roman"/>
          <w:sz w:val="24"/>
          <w:szCs w:val="24"/>
        </w:rPr>
        <w:t xml:space="preserve"> 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C57">
        <w:rPr>
          <w:rFonts w:ascii="Times New Roman" w:hAnsi="Times New Roman" w:cs="Times New Roman"/>
          <w:sz w:val="24"/>
          <w:szCs w:val="24"/>
        </w:rPr>
        <w:t>Перспективные балансы производительности ВПУ</w:t>
      </w:r>
      <w:r>
        <w:rPr>
          <w:rFonts w:ascii="Times New Roman" w:hAnsi="Times New Roman" w:cs="Times New Roman"/>
          <w:sz w:val="24"/>
          <w:szCs w:val="24"/>
        </w:rPr>
        <w:t xml:space="preserve"> котельной с. </w:t>
      </w:r>
      <w:r w:rsidR="00EF3038">
        <w:rPr>
          <w:rFonts w:ascii="Times New Roman" w:hAnsi="Times New Roman" w:cs="Times New Roman"/>
          <w:sz w:val="24"/>
          <w:szCs w:val="24"/>
        </w:rPr>
        <w:t>Верхнеусинское</w:t>
      </w:r>
    </w:p>
    <w:tbl>
      <w:tblPr>
        <w:tblStyle w:val="a3"/>
        <w:tblW w:w="0" w:type="auto"/>
        <w:tblLook w:val="04A0"/>
      </w:tblPr>
      <w:tblGrid>
        <w:gridCol w:w="2547"/>
        <w:gridCol w:w="922"/>
        <w:gridCol w:w="708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58643E" w:rsidRPr="00A322EA" w:rsidTr="00A322EA">
        <w:tc>
          <w:tcPr>
            <w:tcW w:w="2547" w:type="dxa"/>
          </w:tcPr>
          <w:p w:rsidR="00100C57" w:rsidRPr="00A322EA" w:rsidRDefault="00100C57" w:rsidP="0010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2" w:type="dxa"/>
          </w:tcPr>
          <w:p w:rsidR="00A322EA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</w:p>
        </w:tc>
        <w:tc>
          <w:tcPr>
            <w:tcW w:w="707" w:type="dxa"/>
          </w:tcPr>
          <w:p w:rsidR="00100C57" w:rsidRPr="00A322EA" w:rsidRDefault="00100C57" w:rsidP="0097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Производительность ВПУ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113921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97167B" w:rsidRPr="00A322EA" w:rsidRDefault="0097167B" w:rsidP="0011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39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Потери располагаемой производительности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Кол-во баков аккумуляторов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A322EA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Емкость баков аккумуляторов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038" w:rsidRPr="00A322EA" w:rsidTr="00A322EA">
        <w:tc>
          <w:tcPr>
            <w:tcW w:w="2547" w:type="dxa"/>
          </w:tcPr>
          <w:p w:rsidR="00EF3038" w:rsidRPr="0097167B" w:rsidRDefault="00EF3038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Всего подпитка тепловой сети, в т.ч.</w:t>
            </w:r>
          </w:p>
        </w:tc>
        <w:tc>
          <w:tcPr>
            <w:tcW w:w="922" w:type="dxa"/>
          </w:tcPr>
          <w:p w:rsidR="00EF3038" w:rsidRPr="00A322EA" w:rsidRDefault="00EF3038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EF3038" w:rsidRPr="00A322EA" w:rsidRDefault="00EF3038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7" w:type="dxa"/>
          </w:tcPr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F3038" w:rsidRPr="00A322EA" w:rsidTr="00A322EA">
        <w:tc>
          <w:tcPr>
            <w:tcW w:w="2547" w:type="dxa"/>
          </w:tcPr>
          <w:p w:rsidR="00EF3038" w:rsidRPr="0097167B" w:rsidRDefault="00EF3038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-нормативные утечки теплоносителя</w:t>
            </w:r>
          </w:p>
        </w:tc>
        <w:tc>
          <w:tcPr>
            <w:tcW w:w="922" w:type="dxa"/>
          </w:tcPr>
          <w:p w:rsidR="00EF3038" w:rsidRPr="00A322EA" w:rsidRDefault="00EF3038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EF3038" w:rsidRDefault="00EF3038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F3038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EF3038" w:rsidRPr="00A322EA" w:rsidRDefault="00EF3038" w:rsidP="006B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- сверхнормативные утечки теплоносителя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67B" w:rsidRPr="00A322EA" w:rsidTr="00A322EA">
        <w:tc>
          <w:tcPr>
            <w:tcW w:w="2547" w:type="dxa"/>
          </w:tcPr>
          <w:p w:rsidR="0097167B" w:rsidRPr="0097167B" w:rsidRDefault="0097167B" w:rsidP="00100C57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-отпуск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922" w:type="dxa"/>
          </w:tcPr>
          <w:p w:rsidR="0097167B" w:rsidRPr="00A322EA" w:rsidRDefault="0097167B" w:rsidP="00A3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A"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7167B" w:rsidRPr="00A322EA" w:rsidRDefault="0097167B" w:rsidP="0097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0C57" w:rsidRDefault="00100C57" w:rsidP="00100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7"/>
        <w:gridCol w:w="755"/>
        <w:gridCol w:w="754"/>
        <w:gridCol w:w="711"/>
        <w:gridCol w:w="711"/>
        <w:gridCol w:w="711"/>
        <w:gridCol w:w="711"/>
        <w:gridCol w:w="711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570B68" w:rsidTr="00570B68">
        <w:tc>
          <w:tcPr>
            <w:tcW w:w="3007" w:type="dxa"/>
          </w:tcPr>
          <w:p w:rsidR="0097167B" w:rsidRDefault="0097167B" w:rsidP="0010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5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54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11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11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11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11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11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47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746" w:type="dxa"/>
          </w:tcPr>
          <w:p w:rsidR="0097167B" w:rsidRPr="0097167B" w:rsidRDefault="0097167B" w:rsidP="00971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7B">
              <w:rPr>
                <w:rFonts w:ascii="Times New Roman" w:hAnsi="Times New Roman" w:cs="Times New Roman"/>
                <w:b/>
              </w:rPr>
              <w:t>2032</w:t>
            </w:r>
          </w:p>
        </w:tc>
      </w:tr>
      <w:tr w:rsidR="00EF3038" w:rsidTr="00570B68">
        <w:tc>
          <w:tcPr>
            <w:tcW w:w="3007" w:type="dxa"/>
          </w:tcPr>
          <w:p w:rsidR="00EF3038" w:rsidRPr="0097167B" w:rsidRDefault="00EF3038" w:rsidP="00570B68">
            <w:pPr>
              <w:rPr>
                <w:rFonts w:ascii="Times New Roman" w:hAnsi="Times New Roman" w:cs="Times New Roman"/>
              </w:rPr>
            </w:pPr>
            <w:r w:rsidRPr="0097167B">
              <w:rPr>
                <w:rFonts w:ascii="Times New Roman" w:hAnsi="Times New Roman" w:cs="Times New Roman"/>
              </w:rPr>
              <w:t>Максимальное потребление теплоносителя теплопотребляющими установками потребителей,</w:t>
            </w:r>
            <w:r>
              <w:rPr>
                <w:rFonts w:ascii="Times New Roman" w:hAnsi="Times New Roman" w:cs="Times New Roman"/>
              </w:rPr>
              <w:t>т/</w:t>
            </w:r>
            <w:r w:rsidRPr="0097167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55" w:type="dxa"/>
          </w:tcPr>
          <w:p w:rsidR="00EF3038" w:rsidRPr="00570B68" w:rsidRDefault="00EF3038" w:rsidP="0010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54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7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2,407</w:t>
            </w:r>
          </w:p>
        </w:tc>
      </w:tr>
      <w:tr w:rsidR="00EF3038" w:rsidTr="00570B68">
        <w:tc>
          <w:tcPr>
            <w:tcW w:w="3007" w:type="dxa"/>
          </w:tcPr>
          <w:p w:rsidR="00EF3038" w:rsidRPr="0097167B" w:rsidRDefault="00EF3038" w:rsidP="0010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расход сетевой воды, т/ч</w:t>
            </w:r>
          </w:p>
        </w:tc>
        <w:tc>
          <w:tcPr>
            <w:tcW w:w="755" w:type="dxa"/>
          </w:tcPr>
          <w:p w:rsidR="00EF3038" w:rsidRPr="00570B68" w:rsidRDefault="00EF3038" w:rsidP="0010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54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11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7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746" w:type="dxa"/>
          </w:tcPr>
          <w:p w:rsidR="00EF3038" w:rsidRPr="00570B68" w:rsidRDefault="00EF3038" w:rsidP="006B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</w:tr>
    </w:tbl>
    <w:p w:rsidR="00570B68" w:rsidRDefault="00570B68" w:rsidP="00100C57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  <w:sectPr w:rsidR="00570B68" w:rsidSect="0097167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71D12" w:rsidRDefault="00570B68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Требования к качеству</w:t>
      </w:r>
      <w:r w:rsidR="00BD0A4F">
        <w:rPr>
          <w:rFonts w:ascii="Times New Roman" w:hAnsi="Times New Roman" w:cs="Times New Roman"/>
          <w:sz w:val="24"/>
          <w:szCs w:val="24"/>
        </w:rPr>
        <w:t xml:space="preserve"> питательной и котловой воды представлены в таблице</w:t>
      </w:r>
      <w:r w:rsidR="002572D5">
        <w:rPr>
          <w:rFonts w:ascii="Times New Roman" w:hAnsi="Times New Roman" w:cs="Times New Roman"/>
          <w:sz w:val="24"/>
          <w:szCs w:val="24"/>
        </w:rPr>
        <w:t xml:space="preserve"> 6.1 Главы 6 «Предложения по строительству, реконструкции и техническому  перевооружению источников тепловой энергии» Обосновывающих материалов к схеме теплоснабжения с. </w:t>
      </w:r>
      <w:r w:rsidR="00EF3038">
        <w:rPr>
          <w:rFonts w:ascii="Times New Roman" w:hAnsi="Times New Roman" w:cs="Times New Roman"/>
          <w:sz w:val="24"/>
          <w:szCs w:val="24"/>
        </w:rPr>
        <w:t>Верхнеусинское</w:t>
      </w:r>
      <w:r w:rsidR="002572D5">
        <w:rPr>
          <w:rFonts w:ascii="Times New Roman" w:hAnsi="Times New Roman" w:cs="Times New Roman"/>
          <w:sz w:val="24"/>
          <w:szCs w:val="24"/>
        </w:rPr>
        <w:t xml:space="preserve"> Ермаковского района на период с 2017 года до 2032 года. </w:t>
      </w:r>
    </w:p>
    <w:p w:rsidR="002572D5" w:rsidRDefault="002572D5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оборудования» - выдержка из «Правил технической эксплуатации тепловых энергоустановок» (утв. приказом Минэнерго РФ от 24 марта 2003 г. № 115).</w:t>
      </w:r>
    </w:p>
    <w:p w:rsidR="002572D5" w:rsidRDefault="002572D5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Нормативные утечки теплоносителя изменяются в соответствии с изменением подключенной тепловой нагрузки в зоне действия источника.</w:t>
      </w:r>
    </w:p>
    <w:p w:rsidR="002572D5" w:rsidRDefault="002572D5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80">
        <w:rPr>
          <w:rFonts w:ascii="Times New Roman" w:hAnsi="Times New Roman" w:cs="Times New Roman"/>
          <w:b/>
          <w:sz w:val="24"/>
          <w:szCs w:val="24"/>
        </w:rPr>
        <w:t xml:space="preserve">б). </w:t>
      </w:r>
      <w:r w:rsidR="004C2480" w:rsidRPr="004C2480">
        <w:rPr>
          <w:rFonts w:ascii="Times New Roman" w:hAnsi="Times New Roman" w:cs="Times New Roman"/>
          <w:b/>
          <w:sz w:val="24"/>
          <w:szCs w:val="24"/>
        </w:rPr>
        <w:t>П</w:t>
      </w:r>
      <w:r w:rsidRPr="004C2480">
        <w:rPr>
          <w:rFonts w:ascii="Times New Roman" w:hAnsi="Times New Roman" w:cs="Times New Roman"/>
          <w:b/>
          <w:sz w:val="24"/>
          <w:szCs w:val="24"/>
        </w:rPr>
        <w:t>ерспективные балан</w:t>
      </w:r>
      <w:r w:rsidR="004C2480" w:rsidRPr="004C2480">
        <w:rPr>
          <w:rFonts w:ascii="Times New Roman" w:hAnsi="Times New Roman" w:cs="Times New Roman"/>
          <w:b/>
          <w:sz w:val="24"/>
          <w:szCs w:val="24"/>
        </w:rPr>
        <w:t>с</w:t>
      </w:r>
      <w:r w:rsidRPr="004C2480">
        <w:rPr>
          <w:rFonts w:ascii="Times New Roman" w:hAnsi="Times New Roman" w:cs="Times New Roman"/>
          <w:b/>
          <w:sz w:val="24"/>
          <w:szCs w:val="24"/>
        </w:rPr>
        <w:t>ы производительности</w:t>
      </w:r>
      <w:r w:rsidR="004C2480" w:rsidRPr="004C2480">
        <w:rPr>
          <w:rFonts w:ascii="Times New Roman" w:hAnsi="Times New Roman" w:cs="Times New Roman"/>
          <w:b/>
          <w:sz w:val="24"/>
          <w:szCs w:val="24"/>
        </w:rPr>
        <w:t>водоподогревательных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 w:rsidR="004C2480" w:rsidRDefault="004C2480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480">
        <w:rPr>
          <w:rFonts w:ascii="Times New Roman" w:hAnsi="Times New Roman" w:cs="Times New Roman"/>
          <w:sz w:val="24"/>
          <w:szCs w:val="24"/>
        </w:rPr>
        <w:t xml:space="preserve">          В  соответствии с п.6.17 СНиП </w:t>
      </w:r>
      <w:r>
        <w:rPr>
          <w:rFonts w:ascii="Times New Roman" w:hAnsi="Times New Roman" w:cs="Times New Roman"/>
          <w:sz w:val="24"/>
          <w:szCs w:val="24"/>
        </w:rPr>
        <w:t>41-02-2003 «Тепловые сети»  для открытых и закрытых систем теплоснабжения должна предусматриваться дополнительная аварийная подпитка химически необработанной и недеаэрированной водой в количестве 2% объема трубопроводов тепловых сетей и присоединенных к ним абонентских систем теплопотребления.</w:t>
      </w:r>
    </w:p>
    <w:p w:rsidR="004C2480" w:rsidRDefault="004C2480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образом, с учетом имеющегося резерва производительности</w:t>
      </w:r>
      <w:r w:rsidR="00BB5837">
        <w:rPr>
          <w:rFonts w:ascii="Times New Roman" w:hAnsi="Times New Roman" w:cs="Times New Roman"/>
          <w:sz w:val="24"/>
          <w:szCs w:val="24"/>
        </w:rPr>
        <w:t xml:space="preserve"> оборудования водоподготовки, аварийные режимы подпитки тепловой сети обеспечиваются в полном объеме.</w:t>
      </w:r>
    </w:p>
    <w:p w:rsidR="00BB5837" w:rsidRDefault="00BB5837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837" w:rsidRPr="004C2480" w:rsidRDefault="00BB5837" w:rsidP="002572D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2D5" w:rsidRDefault="0096225C" w:rsidP="0096225C">
      <w:pPr>
        <w:tabs>
          <w:tab w:val="left" w:pos="109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25C">
        <w:rPr>
          <w:rFonts w:ascii="Times New Roman" w:hAnsi="Times New Roman" w:cs="Times New Roman"/>
          <w:b/>
          <w:i/>
          <w:sz w:val="24"/>
          <w:szCs w:val="24"/>
        </w:rPr>
        <w:t>Раздел 4. Предложения по строительству, реконструкции и техническому перевооружению источников тепловой энергии</w:t>
      </w:r>
    </w:p>
    <w:p w:rsidR="0096225C" w:rsidRDefault="00AA419E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строительство источников тепловой энергии не предусмотрено;</w:t>
      </w:r>
    </w:p>
    <w:p w:rsidR="00AA419E" w:rsidRPr="00AA419E" w:rsidRDefault="00AA419E" w:rsidP="00AA4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41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в реконструкции </w:t>
      </w:r>
      <w:r w:rsidRPr="00AA419E">
        <w:rPr>
          <w:rFonts w:ascii="Times New Roman" w:hAnsi="Times New Roman" w:cs="Times New Roman"/>
          <w:sz w:val="24"/>
          <w:szCs w:val="24"/>
        </w:rPr>
        <w:t xml:space="preserve"> источников тепловой энергии 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19E">
        <w:rPr>
          <w:rFonts w:ascii="Times New Roman" w:hAnsi="Times New Roman" w:cs="Times New Roman"/>
          <w:sz w:val="24"/>
          <w:szCs w:val="24"/>
        </w:rPr>
        <w:t>;</w:t>
      </w:r>
    </w:p>
    <w:p w:rsidR="00AA419E" w:rsidRDefault="00AA419E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419E">
        <w:rPr>
          <w:rFonts w:ascii="Times New Roman" w:hAnsi="Times New Roman" w:cs="Times New Roman"/>
          <w:sz w:val="24"/>
          <w:szCs w:val="24"/>
        </w:rPr>
        <w:t xml:space="preserve">) необходимость в </w:t>
      </w:r>
      <w:r>
        <w:rPr>
          <w:rFonts w:ascii="Times New Roman" w:hAnsi="Times New Roman" w:cs="Times New Roman"/>
          <w:sz w:val="24"/>
          <w:szCs w:val="24"/>
        </w:rPr>
        <w:t xml:space="preserve">техническом перевооруженииисточника </w:t>
      </w:r>
      <w:r w:rsidRPr="00AA419E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AA419E">
        <w:rPr>
          <w:rFonts w:ascii="Times New Roman" w:hAnsi="Times New Roman" w:cs="Times New Roman"/>
          <w:sz w:val="24"/>
          <w:szCs w:val="24"/>
        </w:rPr>
        <w:t>;</w:t>
      </w:r>
    </w:p>
    <w:p w:rsidR="00AA419E" w:rsidRDefault="00AA419E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вывод из эксплуатации и демонтаж оборудования котельной:</w:t>
      </w:r>
    </w:p>
    <w:p w:rsidR="00041F21" w:rsidRDefault="00041F21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меры по переоборудованию котельных в источники комбинированной выработки электрической и тепловой энергии не предусмотрено;</w:t>
      </w:r>
    </w:p>
    <w:p w:rsidR="00041F21" w:rsidRDefault="00041F21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 режим не предусмотрены;</w:t>
      </w:r>
    </w:p>
    <w:p w:rsidR="00041F21" w:rsidRDefault="00041F21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решения о загрузке источников тепловой энергии, распределении (перераспределении)</w:t>
      </w:r>
      <w:r w:rsidR="00020E2B">
        <w:rPr>
          <w:rFonts w:ascii="Times New Roman" w:hAnsi="Times New Roman" w:cs="Times New Roman"/>
          <w:sz w:val="24"/>
          <w:szCs w:val="24"/>
        </w:rPr>
        <w:t xml:space="preserve">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AE5951" w:rsidRDefault="00AE5951" w:rsidP="00AA419E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823"/>
        <w:gridCol w:w="1248"/>
        <w:gridCol w:w="1766"/>
        <w:gridCol w:w="1931"/>
      </w:tblGrid>
      <w:tr w:rsidR="00AE5951" w:rsidTr="00AE5951">
        <w:tc>
          <w:tcPr>
            <w:tcW w:w="1809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котла</w:t>
            </w:r>
          </w:p>
        </w:tc>
        <w:tc>
          <w:tcPr>
            <w:tcW w:w="1560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23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Теплопризво-дительность котла, Гкал/час</w:t>
            </w:r>
          </w:p>
        </w:tc>
        <w:tc>
          <w:tcPr>
            <w:tcW w:w="1248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КПД,%</w:t>
            </w:r>
          </w:p>
        </w:tc>
        <w:tc>
          <w:tcPr>
            <w:tcW w:w="1766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931" w:type="dxa"/>
          </w:tcPr>
          <w:p w:rsidR="00AE5951" w:rsidRDefault="00AE595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Присоединенная тепловая нагрузка, Гкал/час</w:t>
            </w:r>
          </w:p>
        </w:tc>
      </w:tr>
      <w:tr w:rsidR="00AE5951" w:rsidTr="00AE5951">
        <w:tc>
          <w:tcPr>
            <w:tcW w:w="10137" w:type="dxa"/>
            <w:gridSpan w:val="6"/>
          </w:tcPr>
          <w:p w:rsidR="00AE5951" w:rsidRDefault="00AE5951" w:rsidP="00EF3038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с. </w:t>
            </w:r>
            <w:r w:rsidR="00EF3038">
              <w:rPr>
                <w:rFonts w:ascii="Times New Roman" w:hAnsi="Times New Roman" w:cs="Times New Roman"/>
                <w:sz w:val="24"/>
                <w:szCs w:val="24"/>
              </w:rPr>
              <w:t>Верхнеусинское</w:t>
            </w:r>
          </w:p>
        </w:tc>
      </w:tr>
      <w:tr w:rsidR="000A339E" w:rsidTr="00B504F7">
        <w:trPr>
          <w:trHeight w:val="562"/>
        </w:trPr>
        <w:tc>
          <w:tcPr>
            <w:tcW w:w="1809" w:type="dxa"/>
          </w:tcPr>
          <w:p w:rsidR="000A339E" w:rsidRDefault="000A339E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1560" w:type="dxa"/>
          </w:tcPr>
          <w:p w:rsidR="000A339E" w:rsidRDefault="000A339E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1823" w:type="dxa"/>
          </w:tcPr>
          <w:p w:rsidR="000A339E" w:rsidRDefault="00EF3038" w:rsidP="000A339E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48" w:type="dxa"/>
          </w:tcPr>
          <w:p w:rsidR="000A339E" w:rsidRDefault="000A339E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6" w:type="dxa"/>
          </w:tcPr>
          <w:p w:rsidR="000A339E" w:rsidRDefault="00113921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931" w:type="dxa"/>
          </w:tcPr>
          <w:p w:rsidR="000A339E" w:rsidRDefault="00EF3038" w:rsidP="00AE5951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AE5951" w:rsidRDefault="00AE5951" w:rsidP="00AE595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1B0" w:rsidRDefault="00F766C6" w:rsidP="00AE595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E59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 оптимального температурного графика работы системы теплоснабжения.</w:t>
      </w:r>
    </w:p>
    <w:p w:rsidR="00AE5951" w:rsidRDefault="005341B0" w:rsidP="00AE595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модели были выполнены теплогидравлические расчеты всех существующих и проектируемых тепломагистралей в зонедействия существующих и проектируемых</w:t>
      </w:r>
      <w:r w:rsidR="00E613D2">
        <w:rPr>
          <w:rFonts w:ascii="Times New Roman" w:hAnsi="Times New Roman" w:cs="Times New Roman"/>
          <w:sz w:val="24"/>
          <w:szCs w:val="24"/>
        </w:rPr>
        <w:t xml:space="preserve"> источников тепловой энергии (см. главу 7 «Предложения по строительству и реконструкции тепловых сетей и сооружений на них».</w:t>
      </w:r>
    </w:p>
    <w:p w:rsidR="00E613D2" w:rsidRDefault="00E613D2" w:rsidP="00AE595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регулирования отпуска тепловой энергии от теплоисточников используется качественное регулирование, т.е. при постоянном расходе теплоносителя изменяется его температура.</w:t>
      </w:r>
    </w:p>
    <w:p w:rsidR="00C858A2" w:rsidRDefault="00C858A2" w:rsidP="00AE595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изменения температуры теплоносителя в зависимости от температуры наружного воздуха выполняется по уравнению для расчета температуры в подающем теплопроводе в зависимости от температуры наружного воздуха для центрального качественного регулирования по отопительной нагрузке.</w:t>
      </w:r>
    </w:p>
    <w:p w:rsidR="00E613D2" w:rsidRPr="00821F61" w:rsidRDefault="000E23D4" w:rsidP="00BA536D">
      <w:pPr>
        <w:tabs>
          <w:tab w:val="left" w:pos="1092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A536D" w:rsidRPr="00D2374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 w:rsidR="00BA536D" w:rsidRPr="00D23746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sup>
        </m:sSubSup>
      </m:oMath>
      <w:r w:rsidR="00BA536D" w:rsidRPr="00D23746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о.р.</m:t>
            </m:r>
          </m:sub>
        </m:sSub>
      </m:oMath>
      <w:r w:rsidR="00BA536D" w:rsidRPr="00D23746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о.р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о.р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</w:p>
    <w:p w:rsidR="00D23746" w:rsidRDefault="00175D42" w:rsidP="00BA536D">
      <w:pPr>
        <w:tabs>
          <w:tab w:val="left" w:pos="109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5D42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175D42" w:rsidRPr="00D23746" w:rsidRDefault="000E23D4" w:rsidP="00821F61">
      <w:pPr>
        <w:tabs>
          <w:tab w:val="left" w:pos="109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D23746" w:rsidRPr="00D2374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теплоносителя в подающем теплопроводе теплофикационной установки,°С;</w:t>
      </w:r>
    </w:p>
    <w:p w:rsidR="007C093F" w:rsidRDefault="000E23D4" w:rsidP="00821F61">
      <w:pPr>
        <w:tabs>
          <w:tab w:val="left" w:pos="109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 w:rsidR="00D23746" w:rsidRPr="00D23746">
        <w:rPr>
          <w:rFonts w:ascii="Times New Roman" w:eastAsiaTheme="minorEastAsia" w:hAnsi="Times New Roman" w:cs="Times New Roman"/>
          <w:sz w:val="24"/>
          <w:szCs w:val="24"/>
        </w:rPr>
        <w:t>- температура воздуха внутри отапливаемого помещения, расчетная, принимаемая для</w:t>
      </w:r>
      <w:r w:rsidR="00D23746">
        <w:rPr>
          <w:rFonts w:ascii="Times New Roman" w:eastAsiaTheme="minorEastAsia" w:hAnsi="Times New Roman" w:cs="Times New Roman"/>
          <w:sz w:val="24"/>
          <w:szCs w:val="24"/>
        </w:rPr>
        <w:t xml:space="preserve"> проектирования системы отопления, </w:t>
      </w:r>
      <w:r w:rsidR="00D23746" w:rsidRPr="00D23746">
        <w:rPr>
          <w:rFonts w:ascii="Times New Roman" w:eastAsiaTheme="minorEastAsia" w:hAnsi="Times New Roman" w:cs="Times New Roman"/>
          <w:sz w:val="24"/>
          <w:szCs w:val="24"/>
        </w:rPr>
        <w:t>°С</w:t>
      </w:r>
      <w:r w:rsidR="00D2374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23746" w:rsidRDefault="000E23D4" w:rsidP="00821F6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/>
        </m:sSubSup>
      </m:oMath>
      <w:r w:rsidR="007C093F">
        <w:rPr>
          <w:rFonts w:ascii="Times New Roman" w:eastAsiaTheme="minorEastAsia" w:hAnsi="Times New Roman" w:cs="Times New Roman"/>
          <w:sz w:val="24"/>
          <w:szCs w:val="24"/>
        </w:rPr>
        <w:t>- относительная тепловая нагрузка (мощность) системы отопления, принимаемая для качественного метода регулирования отпуска теплоты;</w:t>
      </w:r>
    </w:p>
    <w:p w:rsidR="007C093F" w:rsidRDefault="000E23D4" w:rsidP="007C093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о.р</m:t>
                </m:r>
              </m:sub>
            </m:sSub>
          </m:den>
        </m:f>
      </m:oMath>
      <w:r w:rsidR="007C093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в.р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р.р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в.р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н.р</m:t>
                </m:r>
              </m:sub>
            </m:sSub>
          </m:den>
        </m:f>
      </m:oMath>
    </w:p>
    <w:p w:rsidR="00FF38A9" w:rsidRDefault="007C093F" w:rsidP="00821F6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746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о.р.</m:t>
            </m:r>
          </m:sub>
        </m:sSub>
      </m:oMath>
      <w:r w:rsidR="00466990">
        <w:rPr>
          <w:rFonts w:ascii="Times New Roman" w:eastAsiaTheme="minorEastAsia" w:hAnsi="Times New Roman" w:cs="Times New Roman"/>
          <w:sz w:val="24"/>
          <w:szCs w:val="24"/>
        </w:rPr>
        <w:t>- температурный напор в нагревательном (отопительном) приборе абонентс</w:t>
      </w:r>
      <w:r w:rsidR="00821F61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466990">
        <w:rPr>
          <w:rFonts w:ascii="Times New Roman" w:eastAsiaTheme="minorEastAsia" w:hAnsi="Times New Roman" w:cs="Times New Roman"/>
          <w:sz w:val="24"/>
          <w:szCs w:val="24"/>
        </w:rPr>
        <w:t>ой системы отопления при расчетной температуре наружного воздуха принимаемого для проектирования систем отопления.</w:t>
      </w:r>
    </w:p>
    <w:p w:rsidR="00821F61" w:rsidRDefault="00FF38A9" w:rsidP="00FF38A9">
      <w:pPr>
        <w:tabs>
          <w:tab w:val="left" w:pos="888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746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о.р.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о3р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о2р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F38A9">
        <w:rPr>
          <w:rFonts w:ascii="Times New Roman" w:eastAsiaTheme="minorEastAsia" w:hAnsi="Times New Roman" w:cs="Times New Roman"/>
          <w:sz w:val="24"/>
          <w:szCs w:val="24"/>
        </w:rPr>
        <w:t>°С</w:t>
      </w:r>
    </w:p>
    <w:p w:rsidR="007C093F" w:rsidRDefault="000E23D4" w:rsidP="00821F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 w:rsidR="00821F61">
        <w:rPr>
          <w:rFonts w:ascii="Times New Roman" w:eastAsiaTheme="minorEastAsia" w:hAnsi="Times New Roman" w:cs="Times New Roman"/>
          <w:sz w:val="24"/>
          <w:szCs w:val="24"/>
        </w:rPr>
        <w:t xml:space="preserve">- расчетная температура воздуха внутри отапливаемого помещения, </w:t>
      </w:r>
      <w:r w:rsidR="00821F61" w:rsidRPr="00821F61">
        <w:rPr>
          <w:rFonts w:ascii="Times New Roman" w:eastAsiaTheme="minorEastAsia" w:hAnsi="Times New Roman" w:cs="Times New Roman"/>
          <w:sz w:val="24"/>
          <w:szCs w:val="24"/>
        </w:rPr>
        <w:t>°С</w:t>
      </w:r>
      <w:r w:rsidR="00821F6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21F61" w:rsidRDefault="00821F61" w:rsidP="00821F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–относительный расход теплоносителя на систему отопления –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о.р</m:t>
                </m:r>
              </m:sub>
            </m:sSub>
          </m:den>
        </m:f>
      </m:oMath>
      <w:r w:rsidR="00965E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65E93" w:rsidRDefault="000E23D4" w:rsidP="00821F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</m:oMath>
      <w:r w:rsidR="00965E93">
        <w:rPr>
          <w:rFonts w:ascii="Times New Roman" w:eastAsiaTheme="minorEastAsia" w:hAnsi="Times New Roman" w:cs="Times New Roman"/>
          <w:sz w:val="24"/>
          <w:szCs w:val="24"/>
        </w:rPr>
        <w:t>- разность температур в местной системе отоплени</w:t>
      </w:r>
      <w:r w:rsidR="00BE2164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965E93">
        <w:rPr>
          <w:rFonts w:ascii="Times New Roman" w:eastAsiaTheme="minorEastAsia" w:hAnsi="Times New Roman" w:cs="Times New Roman"/>
          <w:sz w:val="24"/>
          <w:szCs w:val="24"/>
        </w:rPr>
        <w:t xml:space="preserve"> при расчетной температуре наружного воздуха для проектирования систем отопления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о3р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о2р</m:t>
            </m:r>
          </m:sub>
        </m:sSub>
      </m:oMath>
    </w:p>
    <w:p w:rsidR="00965E93" w:rsidRDefault="000E23D4" w:rsidP="00BE21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о2р</m:t>
            </m:r>
          </m:sub>
        </m:sSub>
      </m:oMath>
      <w:r w:rsidR="00965E93" w:rsidRPr="00965E93">
        <w:rPr>
          <w:rFonts w:ascii="Times New Roman" w:eastAsiaTheme="minorEastAsia" w:hAnsi="Times New Roman" w:cs="Times New Roman"/>
          <w:sz w:val="24"/>
          <w:szCs w:val="24"/>
        </w:rPr>
        <w:t>-температура теплоносителя после отопительной установки потребителя при расчетной те</w:t>
      </w:r>
      <w:r w:rsidR="00965E93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965E93" w:rsidRPr="00965E93">
        <w:rPr>
          <w:rFonts w:ascii="Times New Roman" w:eastAsiaTheme="minorEastAsia" w:hAnsi="Times New Roman" w:cs="Times New Roman"/>
          <w:sz w:val="24"/>
          <w:szCs w:val="24"/>
        </w:rPr>
        <w:t>пер</w:t>
      </w:r>
      <w:r w:rsidR="00965E93">
        <w:rPr>
          <w:rFonts w:ascii="Times New Roman" w:eastAsiaTheme="minorEastAsia" w:hAnsi="Times New Roman" w:cs="Times New Roman"/>
          <w:sz w:val="24"/>
          <w:szCs w:val="24"/>
        </w:rPr>
        <w:t>атуре наружного воздуха,</w:t>
      </w:r>
      <w:r w:rsidR="00965E93" w:rsidRPr="00965E93">
        <w:rPr>
          <w:rFonts w:ascii="Times New Roman" w:eastAsiaTheme="minorEastAsia" w:hAnsi="Times New Roman" w:cs="Times New Roman"/>
          <w:sz w:val="24"/>
          <w:szCs w:val="24"/>
        </w:rPr>
        <w:t>°С;</w:t>
      </w:r>
    </w:p>
    <w:p w:rsidR="00BE2164" w:rsidRDefault="000E23D4" w:rsidP="00BE21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о3р</m:t>
            </m:r>
          </m:sub>
        </m:sSub>
      </m:oMath>
      <w:r w:rsidR="00BE2164" w:rsidRPr="00965E93">
        <w:rPr>
          <w:rFonts w:ascii="Times New Roman" w:eastAsiaTheme="minorEastAsia" w:hAnsi="Times New Roman" w:cs="Times New Roman"/>
          <w:sz w:val="24"/>
          <w:szCs w:val="24"/>
        </w:rPr>
        <w:t xml:space="preserve">-температура теплоносителя после </w:t>
      </w:r>
      <w:r w:rsidR="00BE2164">
        <w:rPr>
          <w:rFonts w:ascii="Times New Roman" w:eastAsiaTheme="minorEastAsia" w:hAnsi="Times New Roman" w:cs="Times New Roman"/>
          <w:sz w:val="24"/>
          <w:szCs w:val="24"/>
        </w:rPr>
        <w:t xml:space="preserve">узла смешения (элеватора, насоса) перед </w:t>
      </w:r>
      <w:r w:rsidR="00BE2164" w:rsidRPr="00965E93">
        <w:rPr>
          <w:rFonts w:ascii="Times New Roman" w:eastAsiaTheme="minorEastAsia" w:hAnsi="Times New Roman" w:cs="Times New Roman"/>
          <w:sz w:val="24"/>
          <w:szCs w:val="24"/>
        </w:rPr>
        <w:t>отопительной установк</w:t>
      </w:r>
      <w:r w:rsidR="00BE2164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BE2164" w:rsidRPr="00965E93">
        <w:rPr>
          <w:rFonts w:ascii="Times New Roman" w:eastAsiaTheme="minorEastAsia" w:hAnsi="Times New Roman" w:cs="Times New Roman"/>
          <w:sz w:val="24"/>
          <w:szCs w:val="24"/>
        </w:rPr>
        <w:t xml:space="preserve"> потребителя при расчетной те</w:t>
      </w:r>
      <w:r w:rsidR="00BE2164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BE2164" w:rsidRPr="00965E93">
        <w:rPr>
          <w:rFonts w:ascii="Times New Roman" w:eastAsiaTheme="minorEastAsia" w:hAnsi="Times New Roman" w:cs="Times New Roman"/>
          <w:sz w:val="24"/>
          <w:szCs w:val="24"/>
        </w:rPr>
        <w:t>пер</w:t>
      </w:r>
      <w:r w:rsidR="00BE2164">
        <w:rPr>
          <w:rFonts w:ascii="Times New Roman" w:eastAsiaTheme="minorEastAsia" w:hAnsi="Times New Roman" w:cs="Times New Roman"/>
          <w:sz w:val="24"/>
          <w:szCs w:val="24"/>
        </w:rPr>
        <w:t>атуре наружного воздуха,°С.</w:t>
      </w:r>
    </w:p>
    <w:p w:rsidR="00BE2164" w:rsidRDefault="004B128B" w:rsidP="00BE216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Расчет изменения температуры теплоносителя после установки смешения (элеватора, насоса смешения) при зависимом присоединении отопительных установок потребителей был выполнен по ур</w:t>
      </w:r>
      <w:r w:rsidR="00726F7D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внению</w:t>
      </w:r>
      <w:r w:rsidR="00726F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26F7D" w:rsidRDefault="000E23D4" w:rsidP="00726F7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03</m:t>
            </m:r>
          </m:sub>
        </m:sSub>
      </m:oMath>
      <w:r w:rsidR="00726F7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 w:rsidR="00726F7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</m:oMath>
      <w:r w:rsidR="00726F7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den>
        </m:f>
      </m:oMath>
      <w:r w:rsidR="00726F7D">
        <w:rPr>
          <w:rFonts w:ascii="Times New Roman" w:eastAsiaTheme="minorEastAsia" w:hAnsi="Times New Roman" w:cs="Times New Roman"/>
          <w:sz w:val="24"/>
          <w:szCs w:val="24"/>
        </w:rPr>
        <w:t>0,5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</w:p>
    <w:p w:rsidR="00061048" w:rsidRDefault="00061048" w:rsidP="000610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Расчет изменения температуры после отопительных установок потребителя был выполнен по уравнению:</w:t>
      </w:r>
    </w:p>
    <w:p w:rsidR="00AF281D" w:rsidRDefault="000E23D4" w:rsidP="00AF281D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02</m:t>
            </m:r>
          </m:sub>
        </m:sSub>
      </m:oMath>
      <w:r w:rsidR="00AF281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в.р</m:t>
            </m:r>
          </m:sub>
        </m:sSub>
      </m:oMath>
      <w:r w:rsidR="00AF281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</m:oMath>
      <w:r w:rsidR="00AF281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den>
        </m:f>
      </m:oMath>
      <w:r w:rsidR="00AF281D">
        <w:rPr>
          <w:rFonts w:ascii="Times New Roman" w:eastAsiaTheme="minorEastAsia" w:hAnsi="Times New Roman" w:cs="Times New Roman"/>
          <w:sz w:val="24"/>
          <w:szCs w:val="24"/>
        </w:rPr>
        <w:t>0,5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о.р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</w:p>
    <w:p w:rsidR="00EA5AEF" w:rsidRDefault="00EA5AEF" w:rsidP="00EA5A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Результат расчета оптимального температурного графика работы системы теплоснабжения представлен в таблице 1.7.</w:t>
      </w:r>
    </w:p>
    <w:p w:rsidR="00295333" w:rsidRDefault="00295333" w:rsidP="00EA5A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5333" w:rsidRDefault="00295333" w:rsidP="0029533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1.7.  Темпера</w:t>
      </w:r>
      <w:r w:rsidR="00EF3038">
        <w:rPr>
          <w:rFonts w:ascii="Times New Roman" w:eastAsiaTheme="minorEastAsia" w:hAnsi="Times New Roman" w:cs="Times New Roman"/>
          <w:sz w:val="24"/>
          <w:szCs w:val="24"/>
        </w:rPr>
        <w:t xml:space="preserve">турный график работы котельных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с. </w:t>
      </w:r>
      <w:r w:rsidR="00EF3038">
        <w:rPr>
          <w:rFonts w:ascii="Times New Roman" w:eastAsiaTheme="minorEastAsia" w:hAnsi="Times New Roman" w:cs="Times New Roman"/>
          <w:sz w:val="24"/>
          <w:szCs w:val="24"/>
        </w:rPr>
        <w:t>Верхнеусинское</w:t>
      </w:r>
    </w:p>
    <w:p w:rsidR="00295333" w:rsidRDefault="00295333" w:rsidP="00EA5A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"/>
        <w:gridCol w:w="544"/>
        <w:gridCol w:w="377"/>
        <w:gridCol w:w="296"/>
        <w:gridCol w:w="316"/>
        <w:gridCol w:w="296"/>
        <w:gridCol w:w="317"/>
        <w:gridCol w:w="296"/>
        <w:gridCol w:w="376"/>
        <w:gridCol w:w="236"/>
        <w:gridCol w:w="316"/>
        <w:gridCol w:w="295"/>
        <w:gridCol w:w="376"/>
        <w:gridCol w:w="295"/>
        <w:gridCol w:w="376"/>
        <w:gridCol w:w="295"/>
        <w:gridCol w:w="376"/>
        <w:gridCol w:w="295"/>
        <w:gridCol w:w="376"/>
        <w:gridCol w:w="295"/>
        <w:gridCol w:w="376"/>
        <w:gridCol w:w="295"/>
        <w:gridCol w:w="376"/>
        <w:gridCol w:w="295"/>
        <w:gridCol w:w="376"/>
        <w:gridCol w:w="295"/>
        <w:gridCol w:w="376"/>
        <w:gridCol w:w="295"/>
      </w:tblGrid>
      <w:tr w:rsidR="002A7A6E" w:rsidTr="004B3757">
        <w:trPr>
          <w:trHeight w:val="494"/>
        </w:trPr>
        <w:tc>
          <w:tcPr>
            <w:tcW w:w="507" w:type="dxa"/>
            <w:vMerge w:val="restart"/>
            <w:textDirection w:val="btLr"/>
          </w:tcPr>
          <w:p w:rsidR="002A7A6E" w:rsidRDefault="002A7A6E" w:rsidP="004B3757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Температура теплоносителя, °С</w:t>
            </w: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416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405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" o:spid="_x0000_s1026" style="position:absolute;left:0;text-align:left;flip:y;z-index:251663360;visibility:visible;mso-position-horizontal-relative:text;mso-position-vertical-relative:text" from="1.05pt,5.6pt" to="299.8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" strokecolor="black [3213]" strokeweight="4.5pt"/>
              </w:pict>
            </w: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3" o:spid="_x0000_s1057" style="position:absolute;left:0;text-align:left;z-index:251694080;visibility:visible;mso-position-horizontal-relative:text;mso-position-vertical-relative:text;mso-width-relative:margin;mso-height-relative:margin" from="5.15pt,19.4pt" to="5.1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4" o:spid="_x0000_s1056" style="position:absolute;left:0;text-align:left;flip:x;z-index:251695104;visibility:visible;mso-position-horizontal-relative:text;mso-position-vertical-relative:text;mso-width-relative:margin;mso-height-relative:margin" from="1.95pt,19.4pt" to="1.9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5" o:spid="_x0000_s1055" style="position:absolute;left:0;text-align:left;z-index:251696128;visibility:visible;mso-position-horizontal-relative:text;mso-position-vertical-relative:text;mso-height-relative:margin" from="2.8pt,13.4pt" to="2.8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6" o:spid="_x0000_s1054" style="position:absolute;left:0;text-align:left;flip:x;z-index:251697152;visibility:visible;mso-position-horizontal-relative:text;mso-position-vertical-relative:text;mso-width-relative:margin;mso-height-relative:margin" from=".2pt,14.6pt" to=".2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7" o:spid="_x0000_s1053" style="position:absolute;left:0;text-align:left;z-index:251698176;visibility:visible;mso-position-horizontal-relative:text;mso-position-vertical-relative:text" from="2.85pt,11.6pt" to="3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8" o:spid="_x0000_s1052" style="position:absolute;left:0;text-align:left;z-index:251699200;visibility:visible;mso-position-horizontal-relative:text;mso-position-vertical-relative:text;mso-height-relative:margin" from="2.65pt,9.8pt" to="2.6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" strokecolor="#4579b8 [3044]"/>
              </w:pict>
            </w:r>
          </w:p>
        </w:tc>
      </w:tr>
      <w:tr w:rsidR="002A7A6E" w:rsidTr="004B3757">
        <w:trPr>
          <w:trHeight w:val="427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5" o:spid="_x0000_s1051" style="position:absolute;left:0;text-align:left;flip:y;z-index:251665408;visibility:visible;mso-position-horizontal-relative:text;mso-position-vertical-relative:text" from="-4.75pt,8.85pt" to="288.0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" strokecolor="black [3213]" strokeweight="1.5pt"/>
              </w:pict>
            </w: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5" o:spid="_x0000_s1050" style="position:absolute;left:0;text-align:left;flip:x;z-index:251685888;visibility:visible;mso-position-horizontal-relative:text;mso-position-vertical-relative:text;mso-width-relative:margin;mso-height-relative:margin" from="2.55pt,20.3pt" to="2.5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6" o:spid="_x0000_s1049" style="position:absolute;left:0;text-align:left;z-index:251686912;visibility:visible;mso-position-horizontal-relative:text;mso-position-vertical-relative:text;mso-width-relative:margin;mso-height-relative:margin" from="2.95pt,18.45pt" to="2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7" o:spid="_x0000_s1048" style="position:absolute;left:0;text-align:left;z-index:251687936;visibility:visible;mso-position-horizontal-relative:text;mso-position-vertical-relative:text;mso-width-relative:margin;mso-height-relative:margin" from="2.6pt,11.45pt" to="2.6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8" o:spid="_x0000_s1047" style="position:absolute;left:0;text-align:left;z-index:251688960;visibility:visible;mso-position-horizontal-relative:text;mso-position-vertical-relative:text;mso-width-relative:margin;mso-height-relative:margin" from="1.2pt,11.25pt" to="1.2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9" o:spid="_x0000_s1046" style="position:absolute;left:0;text-align:left;flip:x;z-index:251689984;visibility:visible;mso-position-horizontal-relative:text;mso-position-vertical-relative:text;mso-width-relative:margin;mso-height-relative:margin" from="2.65pt,9.5pt" to="2.6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0" o:spid="_x0000_s1045" style="position:absolute;left:0;text-align:left;z-index:251691008;visibility:visible;mso-position-horizontal-relative:text;mso-position-vertical-relative:text;mso-width-relative:margin;mso-height-relative:margin" from="2.45pt,5.55pt" to="2.4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1" o:spid="_x0000_s1044" style="position:absolute;left:0;text-align:left;z-index:251692032;visibility:visible;mso-position-horizontal-relative:text;mso-position-vertical-relative:text;mso-height-relative:margin" from="2.7pt,5.85pt" to="2.7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2" o:spid="_x0000_s1043" style="position:absolute;left:0;text-align:left;z-index:251693056;visibility:visible;mso-position-horizontal-relative:text;mso-position-vertical-relative:text;mso-width-relative:margin;mso-height-relative:margin" from="2.5pt,1.65pt" to="2.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541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77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4" o:spid="_x0000_s1042" style="position:absolute;left:0;text-align:left;z-index:251664384;visibility:visible;mso-position-horizontal-relative:text;mso-position-vertical-relative:text;mso-width-relative:margin" from="1.95pt,11.6pt" to="120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" strokecolor="black [3040]" strokeweight="1.5p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3" o:spid="_x0000_s1041" style="position:absolute;left:0;text-align:left;z-index:251673600;visibility:visible;mso-position-horizontal-relative:text;mso-position-vertical-relative:text;mso-width-relative:margin;mso-height-relative:margin" from="1.95pt,12.2pt" to="1.9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" strokecolor="#4579b8 [3044]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40" style="position:absolute;left:0;text-align:left;z-index:251662336;visibility:visible;mso-position-horizontal-relative:text;mso-position-vertical-relative:text" from="-.45pt,7.4pt" to="11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u07QEAAOoDAAAOAAAAZHJzL2Uyb0RvYy54bWysU81u1DAQviPxDpbvbJKl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" strokecolor="black [3040]" strokeweight="4.5pt"/>
              </w:pict>
            </w:r>
          </w:p>
        </w:tc>
        <w:tc>
          <w:tcPr>
            <w:tcW w:w="29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4" o:spid="_x0000_s1039" style="position:absolute;left:0;text-align:left;z-index:251674624;visibility:visible;mso-position-horizontal-relative:text;mso-position-vertical-relative:text;mso-width-relative:margin;mso-height-relative:margin" from="1.1pt,9.55pt" to="1.1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" strokecolor="#4579b8 [3044]"/>
              </w:pict>
            </w:r>
          </w:p>
        </w:tc>
        <w:tc>
          <w:tcPr>
            <w:tcW w:w="31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5" o:spid="_x0000_s1038" style="position:absolute;left:0;text-align:left;flip:x;z-index:251675648;visibility:visible;mso-position-horizontal-relative:text;mso-position-vertical-relative:text;mso-width-relative:margin;mso-height-relative:margin" from="1.3pt,10.15pt" to="1.3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" strokecolor="#4579b8 [3044]"/>
              </w:pict>
            </w:r>
          </w:p>
        </w:tc>
        <w:tc>
          <w:tcPr>
            <w:tcW w:w="29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6" o:spid="_x0000_s1037" style="position:absolute;left:0;text-align:left;flip:x;z-index:251676672;visibility:visible;mso-position-horizontal-relative:text;mso-position-vertical-relative:text;mso-width-relative:margin;mso-height-relative:margin" from="1.1pt,9.35pt" to="1.1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" strokecolor="#4579b8 [3044]"/>
              </w:pict>
            </w:r>
          </w:p>
        </w:tc>
        <w:tc>
          <w:tcPr>
            <w:tcW w:w="317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7" o:spid="_x0000_s1036" style="position:absolute;left:0;text-align:left;flip:x;z-index:251677696;visibility:visible;mso-position-horizontal-relative:text;mso-position-vertical-relative:text;mso-width-relative:margin;mso-height-relative:margin" from="3.1pt,9.2pt" to="3.1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" strokecolor="#4579b8 [3044]"/>
              </w:pict>
            </w:r>
          </w:p>
        </w:tc>
        <w:tc>
          <w:tcPr>
            <w:tcW w:w="29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8" o:spid="_x0000_s1035" style="position:absolute;left:0;text-align:left;z-index:251678720;visibility:visible;mso-position-horizontal-relative:text;mso-position-vertical-relative:text;mso-height-relative:margin" from="1.65pt,9.8pt" to="1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9" o:spid="_x0000_s1034" style="position:absolute;left:0;text-align:left;z-index:251679744;visibility:visible;mso-position-horizontal-relative:text;mso-position-vertical-relative:text;mso-width-relative:margin;mso-height-relative:margin" from="3.05pt,8pt" to="3.0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" strokecolor="#4579b8 [3044]"/>
              </w:pict>
            </w:r>
          </w:p>
        </w:tc>
        <w:tc>
          <w:tcPr>
            <w:tcW w:w="23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0" o:spid="_x0000_s1033" style="position:absolute;left:0;text-align:left;z-index:251680768;visibility:visible;mso-position-horizontal-relative:text;mso-position-vertical-relative:text;mso-height-relative:margin" from="-.75pt,9.2pt" to="-.7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" strokecolor="#4579b8 [3044]"/>
              </w:pict>
            </w:r>
          </w:p>
        </w:tc>
        <w:tc>
          <w:tcPr>
            <w:tcW w:w="31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1" o:spid="_x0000_s1032" style="position:absolute;left:0;text-align:left;flip:x;z-index:251681792;visibility:visible;mso-position-horizontal-relative:text;mso-position-vertical-relative:text;mso-width-relative:margin;mso-height-relative:margin" from=".65pt,8pt" to=".6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2" o:spid="_x0000_s1031" style="position:absolute;left:0;text-align:left;flip:x;z-index:251682816;visibility:visible;mso-position-horizontal-relative:text;mso-position-vertical-relative:text;mso-width-relative:margin;mso-height-relative:margin" from=".45pt,5.2pt" to="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3" o:spid="_x0000_s1030" style="position:absolute;left:0;text-align:left;flip:x;z-index:251683840;visibility:visible;mso-position-horizontal-relative:text;mso-position-vertical-relative:text;mso-width-relative:margin;mso-height-relative:margin" from="3.7pt,3.7pt" to="3.7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" strokecolor="#4579b8 [3044]"/>
              </w:pict>
            </w:r>
          </w:p>
        </w:tc>
        <w:tc>
          <w:tcPr>
            <w:tcW w:w="295" w:type="dxa"/>
          </w:tcPr>
          <w:p w:rsidR="002A7A6E" w:rsidRPr="004B3757" w:rsidRDefault="000E23D4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4" o:spid="_x0000_s1029" style="position:absolute;left:0;text-align:left;flip:x;z-index:251684864;visibility:visible;mso-position-horizontal-relative:text;mso-position-vertical-relative:text;mso-width-relative:margin" from="2.3pt,1.55pt" to="2.3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" strokecolor="#4579b8 [3044]"/>
              </w:pict>
            </w: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428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562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4B3757">
        <w:trPr>
          <w:trHeight w:val="400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B3757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7A6E" w:rsidTr="005A3B72">
        <w:trPr>
          <w:trHeight w:val="400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89" w:type="dxa"/>
            <w:gridSpan w:val="26"/>
          </w:tcPr>
          <w:p w:rsidR="002A7A6E" w:rsidRPr="004B3757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B3757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6         2         -2         -6         -10        -14       -18         -22        -26        -30        -34        -38</w:t>
            </w:r>
          </w:p>
        </w:tc>
      </w:tr>
      <w:tr w:rsidR="002A7A6E" w:rsidTr="004B3757">
        <w:trPr>
          <w:trHeight w:val="409"/>
        </w:trPr>
        <w:tc>
          <w:tcPr>
            <w:tcW w:w="507" w:type="dxa"/>
            <w:vMerge/>
          </w:tcPr>
          <w:p w:rsidR="002A7A6E" w:rsidRDefault="002A7A6E" w:rsidP="00EA5A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  <w:gridSpan w:val="27"/>
          </w:tcPr>
          <w:p w:rsidR="002A7A6E" w:rsidRPr="00295333" w:rsidRDefault="002A7A6E" w:rsidP="004B375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95333">
              <w:rPr>
                <w:rFonts w:ascii="Times New Roman" w:eastAsiaTheme="minorEastAsia" w:hAnsi="Times New Roman" w:cs="Times New Roman"/>
              </w:rPr>
              <w:t>Температура наружного воздуха, °С</w:t>
            </w:r>
          </w:p>
        </w:tc>
      </w:tr>
    </w:tbl>
    <w:p w:rsidR="00EA5AEF" w:rsidRDefault="00EA5AEF" w:rsidP="00EA5AE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7A6E" w:rsidRDefault="000E23D4" w:rsidP="002A7A6E">
      <w:pPr>
        <w:tabs>
          <w:tab w:val="left" w:pos="99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E23D4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9" o:spid="_x0000_s1028" style="position:absolute;z-index:251670528;visibility:visible;mso-width-relative:margin" from="-1.3pt,6.95pt" to="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" strokeweight="4.5pt"/>
        </w:pict>
      </w:r>
      <w:r w:rsidR="002A7A6E">
        <w:rPr>
          <w:rFonts w:ascii="Times New Roman" w:eastAsiaTheme="minorEastAsia" w:hAnsi="Times New Roman" w:cs="Times New Roman"/>
          <w:sz w:val="24"/>
          <w:szCs w:val="24"/>
        </w:rPr>
        <w:tab/>
        <w:t>Температура в подающем трубопроводе,</w:t>
      </w:r>
      <w:r w:rsidR="002A7A6E" w:rsidRPr="002A7A6E">
        <w:rPr>
          <w:rFonts w:ascii="Times New Roman" w:eastAsiaTheme="minorEastAsia" w:hAnsi="Times New Roman" w:cs="Times New Roman"/>
          <w:sz w:val="24"/>
          <w:szCs w:val="24"/>
        </w:rPr>
        <w:t>°С</w:t>
      </w:r>
    </w:p>
    <w:p w:rsidR="00295333" w:rsidRDefault="000E23D4" w:rsidP="002A7A6E">
      <w:pPr>
        <w:tabs>
          <w:tab w:val="left" w:pos="99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E23D4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pict>
          <v:line id="Прямая соединительная линия 12" o:spid="_x0000_s1027" style="position:absolute;z-index:251672576;visibility:visible;mso-width-relative:margin;mso-height-relative:margin" from="-1.3pt,6.9pt" to="32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" strokeweight="1.5pt"/>
        </w:pict>
      </w:r>
      <w:r w:rsidR="002A7A6E">
        <w:rPr>
          <w:rFonts w:ascii="Times New Roman" w:eastAsiaTheme="minorEastAsia" w:hAnsi="Times New Roman" w:cs="Times New Roman"/>
          <w:sz w:val="24"/>
          <w:szCs w:val="24"/>
        </w:rPr>
        <w:tab/>
      </w:r>
      <w:r w:rsidR="002A7A6E" w:rsidRPr="002A7A6E"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 в </w:t>
      </w:r>
      <w:r w:rsidR="002A7A6E">
        <w:rPr>
          <w:rFonts w:ascii="Times New Roman" w:eastAsiaTheme="minorEastAsia" w:hAnsi="Times New Roman" w:cs="Times New Roman"/>
          <w:sz w:val="24"/>
          <w:szCs w:val="24"/>
        </w:rPr>
        <w:t>обратно</w:t>
      </w:r>
      <w:r w:rsidR="002A7A6E" w:rsidRPr="002A7A6E">
        <w:rPr>
          <w:rFonts w:ascii="Times New Roman" w:eastAsiaTheme="minorEastAsia" w:hAnsi="Times New Roman" w:cs="Times New Roman"/>
          <w:sz w:val="24"/>
          <w:szCs w:val="24"/>
        </w:rPr>
        <w:t>м трубопроводе, °С</w:t>
      </w:r>
    </w:p>
    <w:p w:rsidR="004233B9" w:rsidRDefault="004233B9" w:rsidP="002953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33B9" w:rsidRPr="00BC79CE" w:rsidRDefault="004233B9" w:rsidP="004233B9">
      <w:pPr>
        <w:tabs>
          <w:tab w:val="left" w:pos="136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9CE">
        <w:rPr>
          <w:rFonts w:ascii="Times New Roman" w:hAnsi="Times New Roman" w:cs="Times New Roman"/>
          <w:b/>
          <w:i/>
          <w:sz w:val="24"/>
          <w:szCs w:val="24"/>
        </w:rPr>
        <w:t>Раздел 5. Предложения по строительству, реконструкции и техническому перевооружению тепловых сетей и сооружений на них.</w:t>
      </w:r>
    </w:p>
    <w:p w:rsidR="004233B9" w:rsidRDefault="004233B9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B9">
        <w:rPr>
          <w:rFonts w:ascii="Times New Roman" w:hAnsi="Times New Roman" w:cs="Times New Roman"/>
          <w:sz w:val="24"/>
          <w:szCs w:val="24"/>
        </w:rPr>
        <w:t xml:space="preserve">а) предложения </w:t>
      </w:r>
      <w:r>
        <w:rPr>
          <w:rFonts w:ascii="Times New Roman" w:hAnsi="Times New Roman" w:cs="Times New Roman"/>
          <w:sz w:val="24"/>
          <w:szCs w:val="24"/>
        </w:rPr>
        <w:t>по строительству и реконструкции тепловых сетей, обеспечивающих перераспределение тепловой нагрузки, отсутствуют в виду того, что источников тепловой энергии с дефицитом тепловой мощности на территории с.</w:t>
      </w:r>
      <w:r w:rsidR="00EF3038">
        <w:rPr>
          <w:rFonts w:ascii="Times New Roman" w:hAnsi="Times New Roman" w:cs="Times New Roman"/>
          <w:sz w:val="24"/>
          <w:szCs w:val="24"/>
        </w:rPr>
        <w:t>Верхнеусинское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5A3B72" w:rsidRDefault="004233B9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="00940DA6" w:rsidRPr="00940DA6">
        <w:rPr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</w:t>
      </w:r>
      <w:r w:rsidR="00940DA6">
        <w:rPr>
          <w:rFonts w:ascii="Times New Roman" w:hAnsi="Times New Roman" w:cs="Times New Roman"/>
          <w:sz w:val="24"/>
          <w:szCs w:val="24"/>
        </w:rPr>
        <w:t xml:space="preserve"> в целях обеспечения условий, при наличии которых существует возможность поставок тепловой энергии потребителям от различных источников: </w:t>
      </w:r>
    </w:p>
    <w:p w:rsidR="004233B9" w:rsidRDefault="005A3B72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</w:t>
      </w:r>
      <w:r w:rsidR="00940DA6">
        <w:rPr>
          <w:rFonts w:ascii="Times New Roman" w:hAnsi="Times New Roman" w:cs="Times New Roman"/>
          <w:sz w:val="24"/>
          <w:szCs w:val="24"/>
        </w:rPr>
        <w:t>в связи с отсутствием технической возможности и экономической целесообразности, предложения по обеспечению поставок тепловой энергии от различн</w:t>
      </w:r>
      <w:r>
        <w:rPr>
          <w:rFonts w:ascii="Times New Roman" w:hAnsi="Times New Roman" w:cs="Times New Roman"/>
          <w:sz w:val="24"/>
          <w:szCs w:val="24"/>
        </w:rPr>
        <w:t>ых источников, не предусмотрено;</w:t>
      </w:r>
    </w:p>
    <w:p w:rsidR="005A3B72" w:rsidRDefault="005A3B72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г) </w:t>
      </w:r>
      <w:r w:rsidRPr="005A3B72">
        <w:rPr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функционирования</w:t>
      </w:r>
      <w:r w:rsidR="003247D3">
        <w:rPr>
          <w:rFonts w:ascii="Times New Roman" w:hAnsi="Times New Roman" w:cs="Times New Roman"/>
          <w:sz w:val="24"/>
          <w:szCs w:val="24"/>
        </w:rPr>
        <w:t xml:space="preserve"> системы теплоснабжения за счет перевода котельных в пиковый режим работы, отсутству</w:t>
      </w:r>
      <w:r w:rsidR="000271B0">
        <w:rPr>
          <w:rFonts w:ascii="Times New Roman" w:hAnsi="Times New Roman" w:cs="Times New Roman"/>
          <w:sz w:val="24"/>
          <w:szCs w:val="24"/>
        </w:rPr>
        <w:t>ю</w:t>
      </w:r>
      <w:r w:rsidR="003247D3">
        <w:rPr>
          <w:rFonts w:ascii="Times New Roman" w:hAnsi="Times New Roman" w:cs="Times New Roman"/>
          <w:sz w:val="24"/>
          <w:szCs w:val="24"/>
        </w:rPr>
        <w:t>т;</w:t>
      </w:r>
    </w:p>
    <w:p w:rsidR="000271B0" w:rsidRDefault="000271B0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д) предложения по строительству</w:t>
      </w:r>
      <w:r w:rsidR="00BF2B75" w:rsidRPr="00BF2B75">
        <w:rPr>
          <w:rFonts w:ascii="Times New Roman" w:hAnsi="Times New Roman" w:cs="Times New Roman"/>
          <w:sz w:val="24"/>
          <w:szCs w:val="24"/>
        </w:rPr>
        <w:t>и реконструкции тепловых сетей для</w:t>
      </w:r>
      <w:r w:rsidR="00BF2B75">
        <w:rPr>
          <w:rFonts w:ascii="Times New Roman" w:hAnsi="Times New Roman" w:cs="Times New Roman"/>
          <w:sz w:val="24"/>
          <w:szCs w:val="24"/>
        </w:rPr>
        <w:t xml:space="preserve"> обеспечения нормативной надежности и безопасности теплоснабжения.</w:t>
      </w:r>
    </w:p>
    <w:p w:rsidR="009C576B" w:rsidRDefault="009C576B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76B" w:rsidRDefault="009C576B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76B" w:rsidRDefault="009C576B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76B" w:rsidRDefault="009C576B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76B" w:rsidRDefault="009C576B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1.8. Капитальные затраты на перекладку трубопров</w:t>
      </w:r>
      <w:r w:rsidR="00EF3038">
        <w:rPr>
          <w:rFonts w:ascii="Times New Roman" w:hAnsi="Times New Roman" w:cs="Times New Roman"/>
          <w:sz w:val="24"/>
          <w:szCs w:val="24"/>
        </w:rPr>
        <w:t xml:space="preserve">одов в зоне действия котельной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F3038">
        <w:rPr>
          <w:rFonts w:ascii="Times New Roman" w:hAnsi="Times New Roman" w:cs="Times New Roman"/>
          <w:sz w:val="24"/>
          <w:szCs w:val="24"/>
        </w:rPr>
        <w:t>Верхнеусинское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7D3" w:rsidRDefault="003247D3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91"/>
        <w:gridCol w:w="1557"/>
        <w:gridCol w:w="969"/>
        <w:gridCol w:w="1538"/>
        <w:gridCol w:w="1538"/>
        <w:gridCol w:w="1313"/>
        <w:gridCol w:w="1665"/>
      </w:tblGrid>
      <w:tr w:rsidR="00904702" w:rsidTr="00BC79CE">
        <w:tc>
          <w:tcPr>
            <w:tcW w:w="1591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начала участка</w:t>
            </w:r>
          </w:p>
        </w:tc>
        <w:tc>
          <w:tcPr>
            <w:tcW w:w="1557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конца участка</w:t>
            </w:r>
          </w:p>
        </w:tc>
        <w:tc>
          <w:tcPr>
            <w:tcW w:w="969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Длина участка м</w:t>
            </w:r>
          </w:p>
        </w:tc>
        <w:tc>
          <w:tcPr>
            <w:tcW w:w="1538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диаметр подающего трубопровода, м</w:t>
            </w:r>
          </w:p>
        </w:tc>
        <w:tc>
          <w:tcPr>
            <w:tcW w:w="1538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диаметр обратного трубопровода, м</w:t>
            </w:r>
          </w:p>
        </w:tc>
        <w:tc>
          <w:tcPr>
            <w:tcW w:w="1313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Вид прокладки тепловой сети</w:t>
            </w:r>
          </w:p>
        </w:tc>
        <w:tc>
          <w:tcPr>
            <w:tcW w:w="1665" w:type="dxa"/>
          </w:tcPr>
          <w:p w:rsidR="005977CE" w:rsidRPr="00904702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70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замены участка трубопровода, тыс.руб</w:t>
            </w:r>
          </w:p>
        </w:tc>
      </w:tr>
      <w:tr w:rsidR="00904702" w:rsidTr="00BC79CE">
        <w:tc>
          <w:tcPr>
            <w:tcW w:w="1591" w:type="dxa"/>
          </w:tcPr>
          <w:p w:rsidR="005977CE" w:rsidRPr="00904702" w:rsidRDefault="00904702" w:rsidP="00EF3038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</w:rPr>
            </w:pPr>
            <w:r w:rsidRPr="00904702">
              <w:rPr>
                <w:rFonts w:ascii="Times New Roman" w:hAnsi="Times New Roman" w:cs="Times New Roman"/>
              </w:rPr>
              <w:t>Котельная с.</w:t>
            </w:r>
            <w:r w:rsidR="00EF3038">
              <w:rPr>
                <w:rFonts w:ascii="Times New Roman" w:hAnsi="Times New Roman" w:cs="Times New Roman"/>
              </w:rPr>
              <w:t>Верхне-усинское</w:t>
            </w:r>
          </w:p>
        </w:tc>
        <w:tc>
          <w:tcPr>
            <w:tcW w:w="1557" w:type="dxa"/>
          </w:tcPr>
          <w:p w:rsidR="005977CE" w:rsidRPr="00904702" w:rsidRDefault="00904702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ТК1</w:t>
            </w:r>
          </w:p>
        </w:tc>
        <w:tc>
          <w:tcPr>
            <w:tcW w:w="969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7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46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3" w:type="dxa"/>
          </w:tcPr>
          <w:p w:rsidR="005977CE" w:rsidRPr="00904702" w:rsidRDefault="00946698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Подземная </w:t>
            </w:r>
            <w:r w:rsidR="00904702">
              <w:rPr>
                <w:rFonts w:ascii="Times New Roman" w:hAnsi="Times New Roman" w:cs="Times New Roman"/>
              </w:rPr>
              <w:t>канальная</w:t>
            </w:r>
          </w:p>
        </w:tc>
        <w:tc>
          <w:tcPr>
            <w:tcW w:w="1665" w:type="dxa"/>
          </w:tcPr>
          <w:p w:rsidR="005977CE" w:rsidRPr="00904702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58,49</w:t>
            </w:r>
          </w:p>
        </w:tc>
      </w:tr>
      <w:tr w:rsidR="00904702" w:rsidTr="00BC79CE">
        <w:tc>
          <w:tcPr>
            <w:tcW w:w="1591" w:type="dxa"/>
          </w:tcPr>
          <w:p w:rsidR="005977CE" w:rsidRPr="00904702" w:rsidRDefault="00904702" w:rsidP="004233B9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ТК1</w:t>
            </w:r>
          </w:p>
        </w:tc>
        <w:tc>
          <w:tcPr>
            <w:tcW w:w="1557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ТК2</w:t>
            </w:r>
          </w:p>
        </w:tc>
        <w:tc>
          <w:tcPr>
            <w:tcW w:w="969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8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38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3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 w:rsidRPr="00904702">
              <w:rPr>
                <w:rFonts w:ascii="Times New Roman" w:hAnsi="Times New Roman" w:cs="Times New Roman"/>
              </w:rPr>
              <w:t>Подземная канальная</w:t>
            </w:r>
          </w:p>
        </w:tc>
        <w:tc>
          <w:tcPr>
            <w:tcW w:w="1665" w:type="dxa"/>
          </w:tcPr>
          <w:p w:rsidR="005977CE" w:rsidRPr="00904702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526,43</w:t>
            </w:r>
          </w:p>
        </w:tc>
      </w:tr>
      <w:tr w:rsidR="00904702" w:rsidTr="00BC79CE">
        <w:tc>
          <w:tcPr>
            <w:tcW w:w="1591" w:type="dxa"/>
          </w:tcPr>
          <w:p w:rsidR="005977CE" w:rsidRPr="00904702" w:rsidRDefault="00904702" w:rsidP="00946698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r w:rsidR="00946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69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4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38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13" w:type="dxa"/>
          </w:tcPr>
          <w:p w:rsidR="005977CE" w:rsidRPr="00904702" w:rsidRDefault="00904702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 w:rsidRPr="00904702">
              <w:rPr>
                <w:rFonts w:ascii="Times New Roman" w:hAnsi="Times New Roman" w:cs="Times New Roman"/>
              </w:rPr>
              <w:t>Подземная бесканаль-ная</w:t>
            </w:r>
          </w:p>
        </w:tc>
        <w:tc>
          <w:tcPr>
            <w:tcW w:w="1665" w:type="dxa"/>
          </w:tcPr>
          <w:p w:rsidR="005977CE" w:rsidRPr="00904702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348,03</w:t>
            </w:r>
          </w:p>
        </w:tc>
      </w:tr>
      <w:tr w:rsidR="00904702" w:rsidTr="00BC79CE">
        <w:tc>
          <w:tcPr>
            <w:tcW w:w="1591" w:type="dxa"/>
          </w:tcPr>
          <w:p w:rsidR="005977CE" w:rsidRPr="00904702" w:rsidRDefault="00946698" w:rsidP="004233B9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ТК2</w:t>
            </w:r>
          </w:p>
        </w:tc>
        <w:tc>
          <w:tcPr>
            <w:tcW w:w="1557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46698">
              <w:rPr>
                <w:rFonts w:ascii="Times New Roman" w:hAnsi="Times New Roman" w:cs="Times New Roman"/>
              </w:rPr>
              <w:t>частковая больница</w:t>
            </w:r>
          </w:p>
        </w:tc>
        <w:tc>
          <w:tcPr>
            <w:tcW w:w="969" w:type="dxa"/>
          </w:tcPr>
          <w:p w:rsidR="005977CE" w:rsidRPr="00904702" w:rsidRDefault="0021626E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6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38" w:type="dxa"/>
          </w:tcPr>
          <w:p w:rsidR="005977CE" w:rsidRPr="00904702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13" w:type="dxa"/>
          </w:tcPr>
          <w:p w:rsidR="005977CE" w:rsidRPr="00904702" w:rsidRDefault="0021626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 w:rsidRPr="0021626E">
              <w:rPr>
                <w:rFonts w:ascii="Times New Roman" w:hAnsi="Times New Roman" w:cs="Times New Roman"/>
              </w:rPr>
              <w:t>Подземная бесканаль-ная</w:t>
            </w:r>
          </w:p>
        </w:tc>
        <w:tc>
          <w:tcPr>
            <w:tcW w:w="1665" w:type="dxa"/>
          </w:tcPr>
          <w:p w:rsidR="005977CE" w:rsidRPr="00904702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880,32</w:t>
            </w:r>
          </w:p>
        </w:tc>
      </w:tr>
      <w:tr w:rsidR="00946698" w:rsidTr="00BC79CE">
        <w:tc>
          <w:tcPr>
            <w:tcW w:w="1591" w:type="dxa"/>
          </w:tcPr>
          <w:p w:rsidR="00946698" w:rsidRDefault="00946698" w:rsidP="004233B9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ТК2</w:t>
            </w:r>
          </w:p>
        </w:tc>
        <w:tc>
          <w:tcPr>
            <w:tcW w:w="1557" w:type="dxa"/>
          </w:tcPr>
          <w:p w:rsidR="00946698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969" w:type="dxa"/>
          </w:tcPr>
          <w:p w:rsidR="00946698" w:rsidRDefault="00946698" w:rsidP="00946698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38" w:type="dxa"/>
          </w:tcPr>
          <w:p w:rsidR="00946698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38" w:type="dxa"/>
          </w:tcPr>
          <w:p w:rsidR="00946698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13" w:type="dxa"/>
          </w:tcPr>
          <w:p w:rsidR="00946698" w:rsidRPr="0021626E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 w:rsidRPr="00946698">
              <w:rPr>
                <w:rFonts w:ascii="Times New Roman" w:hAnsi="Times New Roman" w:cs="Times New Roman"/>
              </w:rPr>
              <w:t>Подземная канальная</w:t>
            </w:r>
          </w:p>
        </w:tc>
        <w:tc>
          <w:tcPr>
            <w:tcW w:w="1665" w:type="dxa"/>
          </w:tcPr>
          <w:p w:rsidR="00946698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380,21</w:t>
            </w:r>
          </w:p>
        </w:tc>
      </w:tr>
      <w:tr w:rsidR="00904702" w:rsidRPr="00BC79CE" w:rsidTr="00BC79CE">
        <w:tc>
          <w:tcPr>
            <w:tcW w:w="1591" w:type="dxa"/>
          </w:tcPr>
          <w:p w:rsidR="005977CE" w:rsidRPr="00BC79CE" w:rsidRDefault="0021626E" w:rsidP="004233B9">
            <w:pPr>
              <w:tabs>
                <w:tab w:val="left" w:pos="13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79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7" w:type="dxa"/>
          </w:tcPr>
          <w:p w:rsidR="005977CE" w:rsidRPr="00BC79CE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5977CE" w:rsidRPr="00BC79CE" w:rsidRDefault="00946698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538" w:type="dxa"/>
          </w:tcPr>
          <w:p w:rsidR="005977CE" w:rsidRPr="00BC79CE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5977CE" w:rsidRPr="00BC79CE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5977CE" w:rsidRPr="00BC79CE" w:rsidRDefault="005977CE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5977CE" w:rsidRPr="00BC79CE" w:rsidRDefault="00BC3EBD" w:rsidP="00904702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2193,48</w:t>
            </w:r>
          </w:p>
        </w:tc>
      </w:tr>
    </w:tbl>
    <w:p w:rsidR="00BC79CE" w:rsidRDefault="00BC79CE" w:rsidP="004233B9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CE" w:rsidRDefault="00BC79CE" w:rsidP="00BC79CE">
      <w:pPr>
        <w:rPr>
          <w:rFonts w:ascii="Times New Roman" w:hAnsi="Times New Roman" w:cs="Times New Roman"/>
          <w:sz w:val="24"/>
          <w:szCs w:val="24"/>
        </w:rPr>
      </w:pPr>
    </w:p>
    <w:p w:rsidR="005A3B72" w:rsidRPr="00BC79CE" w:rsidRDefault="00BC79CE" w:rsidP="00BC79CE">
      <w:pPr>
        <w:tabs>
          <w:tab w:val="left" w:pos="9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9CE">
        <w:rPr>
          <w:rFonts w:ascii="Times New Roman" w:hAnsi="Times New Roman" w:cs="Times New Roman"/>
          <w:b/>
          <w:i/>
          <w:sz w:val="24"/>
          <w:szCs w:val="24"/>
        </w:rPr>
        <w:t>Раздел 6. Перспективные топливные балансы</w:t>
      </w:r>
    </w:p>
    <w:p w:rsidR="003C1EED" w:rsidRDefault="00BC79CE" w:rsidP="00BC79CE">
      <w:pPr>
        <w:tabs>
          <w:tab w:val="left" w:pos="9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79CE">
        <w:rPr>
          <w:rFonts w:ascii="Times New Roman" w:hAnsi="Times New Roman" w:cs="Times New Roman"/>
          <w:b/>
          <w:i/>
          <w:sz w:val="24"/>
          <w:szCs w:val="24"/>
        </w:rPr>
        <w:t>6.1. Общие положения</w:t>
      </w:r>
    </w:p>
    <w:p w:rsidR="00BC79CE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Целью разработки настоящего раздела является: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сетям, на хозяйственные нужды предприятий;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10">
        <w:rPr>
          <w:rFonts w:ascii="Times New Roman" w:hAnsi="Times New Roman" w:cs="Times New Roman"/>
          <w:sz w:val="24"/>
          <w:szCs w:val="24"/>
        </w:rPr>
        <w:t>- установление объемов</w:t>
      </w:r>
      <w:r>
        <w:rPr>
          <w:rFonts w:ascii="Times New Roman" w:hAnsi="Times New Roman" w:cs="Times New Roman"/>
          <w:sz w:val="24"/>
          <w:szCs w:val="24"/>
        </w:rPr>
        <w:t xml:space="preserve"> топлива для обеспечения выработки тепловой энергии на источнике тепловой энергии;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видов топлива, обеспечивающих выработку необходимой тепловой энергии;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показателей эффективности использования топлива и  предлагаемого к использованию теплоэнергетического оборудования.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110" w:rsidRDefault="00EC5110" w:rsidP="00EC51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110">
        <w:rPr>
          <w:rFonts w:ascii="Times New Roman" w:hAnsi="Times New Roman" w:cs="Times New Roman"/>
          <w:b/>
          <w:i/>
          <w:sz w:val="24"/>
          <w:szCs w:val="24"/>
        </w:rPr>
        <w:t>6.2. Потребление топлива источниками тепловой энергии</w:t>
      </w:r>
    </w:p>
    <w:p w:rsidR="00EC5110" w:rsidRDefault="00EC5110" w:rsidP="00EC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110" w:rsidRDefault="00EC5110" w:rsidP="0086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Перспективный топливный баланс для источников  тепловой энергии на период с 2017 года по 2032 год, согласно развития системы теплоснабжения, представлен в таблице 1.9.</w:t>
      </w:r>
    </w:p>
    <w:p w:rsidR="007E3FFC" w:rsidRDefault="007E3FFC" w:rsidP="007E3FFC">
      <w:pPr>
        <w:rPr>
          <w:rFonts w:ascii="Times New Roman" w:hAnsi="Times New Roman" w:cs="Times New Roman"/>
          <w:sz w:val="24"/>
          <w:szCs w:val="24"/>
        </w:rPr>
      </w:pPr>
    </w:p>
    <w:p w:rsidR="007E3FFC" w:rsidRDefault="007E3FFC" w:rsidP="007E3FFC">
      <w:pPr>
        <w:rPr>
          <w:rFonts w:ascii="Times New Roman" w:hAnsi="Times New Roman" w:cs="Times New Roman"/>
          <w:sz w:val="24"/>
          <w:szCs w:val="24"/>
        </w:rPr>
      </w:pPr>
    </w:p>
    <w:p w:rsidR="007E3FFC" w:rsidRDefault="007E3FFC" w:rsidP="007E3FFC">
      <w:pPr>
        <w:rPr>
          <w:rFonts w:ascii="Times New Roman" w:hAnsi="Times New Roman" w:cs="Times New Roman"/>
          <w:sz w:val="24"/>
          <w:szCs w:val="24"/>
        </w:rPr>
      </w:pPr>
    </w:p>
    <w:p w:rsidR="007E3FFC" w:rsidRDefault="007E3FFC" w:rsidP="007E3FFC">
      <w:pPr>
        <w:rPr>
          <w:rFonts w:ascii="Times New Roman" w:hAnsi="Times New Roman" w:cs="Times New Roman"/>
          <w:sz w:val="24"/>
          <w:szCs w:val="24"/>
        </w:rPr>
        <w:sectPr w:rsidR="007E3FFC" w:rsidSect="00570B6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0B2C" w:rsidRDefault="007E3FFC" w:rsidP="002C0B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1.9. </w:t>
      </w:r>
      <w:r w:rsidRPr="007E3FFC">
        <w:rPr>
          <w:rFonts w:ascii="Times New Roman" w:hAnsi="Times New Roman" w:cs="Times New Roman"/>
          <w:sz w:val="24"/>
          <w:szCs w:val="24"/>
        </w:rPr>
        <w:t>Перспективный топливный баланс</w:t>
      </w:r>
      <w:r>
        <w:rPr>
          <w:rFonts w:ascii="Times New Roman" w:hAnsi="Times New Roman" w:cs="Times New Roman"/>
          <w:sz w:val="24"/>
          <w:szCs w:val="24"/>
        </w:rPr>
        <w:t xml:space="preserve"> котельной с. </w:t>
      </w:r>
      <w:r w:rsidR="00BC3EBD">
        <w:rPr>
          <w:rFonts w:ascii="Times New Roman" w:hAnsi="Times New Roman" w:cs="Times New Roman"/>
          <w:sz w:val="24"/>
          <w:szCs w:val="24"/>
        </w:rPr>
        <w:t>Верхнеусинское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60851" w:rsidTr="00260851">
        <w:tc>
          <w:tcPr>
            <w:tcW w:w="1560" w:type="dxa"/>
          </w:tcPr>
          <w:p w:rsidR="002C0B2C" w:rsidRPr="002C0B2C" w:rsidRDefault="002C0B2C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0B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2C0B2C" w:rsidRPr="002C0B2C" w:rsidRDefault="002C0B2C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850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2031</w:t>
            </w:r>
          </w:p>
        </w:tc>
        <w:tc>
          <w:tcPr>
            <w:tcW w:w="851" w:type="dxa"/>
          </w:tcPr>
          <w:p w:rsidR="002C0B2C" w:rsidRPr="002C0B2C" w:rsidRDefault="002C0B2C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B2C">
              <w:rPr>
                <w:rFonts w:ascii="Times New Roman" w:hAnsi="Times New Roman" w:cs="Times New Roman"/>
                <w:b/>
                <w:sz w:val="20"/>
                <w:szCs w:val="20"/>
              </w:rPr>
              <w:t>2032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B50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2C0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Располагаемая  мощность оборудования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85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Выработано тепловой энергии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850" w:type="dxa"/>
          </w:tcPr>
          <w:p w:rsidR="00260851" w:rsidRPr="00BC3EBD" w:rsidRDefault="00260851" w:rsidP="00260851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В том числе полезный отпуск тепловой энергии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850" w:type="dxa"/>
          </w:tcPr>
          <w:p w:rsidR="00260851" w:rsidRPr="00BC3EBD" w:rsidRDefault="00260851" w:rsidP="00BC3EBD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1104,8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Теплотворная способность топлива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Ккал/кг</w:t>
            </w:r>
          </w:p>
        </w:tc>
        <w:tc>
          <w:tcPr>
            <w:tcW w:w="85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Потребление натурального топлива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0" w:type="dxa"/>
          </w:tcPr>
          <w:p w:rsidR="00260851" w:rsidRPr="00BC3EBD" w:rsidRDefault="00260851" w:rsidP="00260851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660,9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4C653E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Потребление условного топлива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</w:tc>
        <w:tc>
          <w:tcPr>
            <w:tcW w:w="850" w:type="dxa"/>
          </w:tcPr>
          <w:p w:rsidR="00260851" w:rsidRPr="00BC3EBD" w:rsidRDefault="00260851" w:rsidP="00260851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366,2</w:t>
            </w:r>
          </w:p>
        </w:tc>
      </w:tr>
      <w:tr w:rsidR="00260851" w:rsidTr="00260851">
        <w:tc>
          <w:tcPr>
            <w:tcW w:w="1560" w:type="dxa"/>
          </w:tcPr>
          <w:p w:rsidR="00260851" w:rsidRPr="00BC3EBD" w:rsidRDefault="00260851" w:rsidP="004C653E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КПД котельной</w:t>
            </w:r>
          </w:p>
        </w:tc>
        <w:tc>
          <w:tcPr>
            <w:tcW w:w="709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E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60851" w:rsidRPr="00BC3EBD" w:rsidRDefault="00260851" w:rsidP="002C0B2C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0851" w:rsidRPr="00BC3EBD" w:rsidRDefault="00260851" w:rsidP="006B6D6E">
            <w:pPr>
              <w:tabs>
                <w:tab w:val="left" w:pos="3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E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4F0A66" w:rsidRDefault="004F0A66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73C" w:rsidRDefault="0086773C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73C" w:rsidRDefault="0086773C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73C" w:rsidRDefault="0086773C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73C" w:rsidRDefault="0086773C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C0E" w:rsidRDefault="00413C0E" w:rsidP="00413C0E">
      <w:pPr>
        <w:tabs>
          <w:tab w:val="left" w:pos="189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C0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7. Инвестиции в строительство, реконструкцию и техническое перевооружение</w:t>
      </w:r>
    </w:p>
    <w:p w:rsidR="00D354A3" w:rsidRDefault="00413C0E" w:rsidP="00413C0E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C0E">
        <w:rPr>
          <w:rFonts w:ascii="Times New Roman" w:hAnsi="Times New Roman" w:cs="Times New Roman"/>
          <w:sz w:val="24"/>
          <w:szCs w:val="24"/>
        </w:rPr>
        <w:t xml:space="preserve">Таблица 1.9. </w:t>
      </w:r>
      <w:r>
        <w:rPr>
          <w:rFonts w:ascii="Times New Roman" w:hAnsi="Times New Roman" w:cs="Times New Roman"/>
          <w:sz w:val="24"/>
          <w:szCs w:val="24"/>
        </w:rPr>
        <w:t>Суммарные</w:t>
      </w:r>
      <w:r w:rsidR="00D354A3">
        <w:rPr>
          <w:rFonts w:ascii="Times New Roman" w:hAnsi="Times New Roman" w:cs="Times New Roman"/>
          <w:sz w:val="24"/>
          <w:szCs w:val="24"/>
        </w:rPr>
        <w:t xml:space="preserve"> капитальные вложения в реализацию мероприятий строительства тепловых сетей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29"/>
        <w:gridCol w:w="592"/>
        <w:gridCol w:w="806"/>
        <w:gridCol w:w="806"/>
        <w:gridCol w:w="835"/>
        <w:gridCol w:w="806"/>
        <w:gridCol w:w="835"/>
        <w:gridCol w:w="766"/>
        <w:gridCol w:w="766"/>
        <w:gridCol w:w="766"/>
        <w:gridCol w:w="766"/>
        <w:gridCol w:w="23"/>
        <w:gridCol w:w="851"/>
        <w:gridCol w:w="850"/>
        <w:gridCol w:w="851"/>
        <w:gridCol w:w="820"/>
        <w:gridCol w:w="766"/>
        <w:gridCol w:w="766"/>
        <w:gridCol w:w="766"/>
      </w:tblGrid>
      <w:tr w:rsidR="00FA180D" w:rsidRPr="00D354A3" w:rsidTr="00FA180D">
        <w:tc>
          <w:tcPr>
            <w:tcW w:w="2147" w:type="dxa"/>
            <w:gridSpan w:val="3"/>
          </w:tcPr>
          <w:p w:rsidR="00D354A3" w:rsidRPr="00D354A3" w:rsidRDefault="00D354A3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Сметы проектов</w:t>
            </w: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5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0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5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74" w:type="dxa"/>
            <w:gridSpan w:val="2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51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820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2031</w:t>
            </w:r>
          </w:p>
        </w:tc>
        <w:tc>
          <w:tcPr>
            <w:tcW w:w="766" w:type="dxa"/>
          </w:tcPr>
          <w:p w:rsidR="00D354A3" w:rsidRPr="00D354A3" w:rsidRDefault="00D354A3" w:rsidP="00B50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A3">
              <w:rPr>
                <w:rFonts w:ascii="Times New Roman" w:hAnsi="Times New Roman" w:cs="Times New Roman"/>
                <w:b/>
                <w:sz w:val="20"/>
                <w:szCs w:val="20"/>
              </w:rPr>
              <w:t>2032</w:t>
            </w:r>
          </w:p>
        </w:tc>
      </w:tr>
      <w:tr w:rsidR="00D354A3" w:rsidRPr="00D354A3" w:rsidTr="00FA180D">
        <w:tc>
          <w:tcPr>
            <w:tcW w:w="14992" w:type="dxa"/>
            <w:gridSpan w:val="20"/>
          </w:tcPr>
          <w:p w:rsidR="00D354A3" w:rsidRPr="004F0A66" w:rsidRDefault="00D354A3" w:rsidP="00D354A3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6">
              <w:rPr>
                <w:rFonts w:ascii="Times New Roman" w:hAnsi="Times New Roman" w:cs="Times New Roman"/>
                <w:sz w:val="20"/>
                <w:szCs w:val="20"/>
              </w:rPr>
              <w:t>Группа проектов «Тепловые сети»</w:t>
            </w:r>
          </w:p>
        </w:tc>
      </w:tr>
      <w:tr w:rsidR="00FA180D" w:rsidRPr="00D354A3" w:rsidTr="00FA180D">
        <w:tc>
          <w:tcPr>
            <w:tcW w:w="1526" w:type="dxa"/>
          </w:tcPr>
          <w:p w:rsidR="00FA180D" w:rsidRPr="00FA180D" w:rsidRDefault="00FA180D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Всего смета группы проектов</w:t>
            </w:r>
          </w:p>
        </w:tc>
        <w:tc>
          <w:tcPr>
            <w:tcW w:w="621" w:type="dxa"/>
            <w:gridSpan w:val="2"/>
          </w:tcPr>
          <w:p w:rsidR="00FA180D" w:rsidRPr="00FA180D" w:rsidRDefault="00FA180D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06" w:type="dxa"/>
          </w:tcPr>
          <w:p w:rsidR="00FA180D" w:rsidRPr="00FA180D" w:rsidRDefault="00151F61" w:rsidP="00151F61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FA180D" w:rsidRPr="00FA180D" w:rsidRDefault="00FA180D" w:rsidP="00FA180D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FA180D" w:rsidRPr="00FA180D" w:rsidRDefault="006B6D6E" w:rsidP="00151F61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gridSpan w:val="2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FA180D" w:rsidRPr="00FA180D" w:rsidRDefault="00FA180D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6D6E" w:rsidRPr="00D354A3" w:rsidTr="00FA180D">
        <w:tc>
          <w:tcPr>
            <w:tcW w:w="1555" w:type="dxa"/>
            <w:gridSpan w:val="2"/>
          </w:tcPr>
          <w:p w:rsidR="006B6D6E" w:rsidRPr="00FA180D" w:rsidRDefault="006B6D6E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Накопленным итогом</w:t>
            </w:r>
          </w:p>
        </w:tc>
        <w:tc>
          <w:tcPr>
            <w:tcW w:w="592" w:type="dxa"/>
          </w:tcPr>
          <w:p w:rsidR="006B6D6E" w:rsidRPr="00FA180D" w:rsidRDefault="006B6D6E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  <w:p w:rsidR="006B6D6E" w:rsidRPr="00FA180D" w:rsidRDefault="006B6D6E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89" w:type="dxa"/>
            <w:gridSpan w:val="2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1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0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1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20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</w:tr>
      <w:tr w:rsidR="00FA180D" w:rsidRPr="00D354A3" w:rsidTr="00FA180D">
        <w:tc>
          <w:tcPr>
            <w:tcW w:w="14992" w:type="dxa"/>
            <w:gridSpan w:val="20"/>
          </w:tcPr>
          <w:p w:rsidR="00FA180D" w:rsidRPr="004F0A66" w:rsidRDefault="00FA180D" w:rsidP="00D354A3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6">
              <w:rPr>
                <w:rFonts w:ascii="Times New Roman" w:hAnsi="Times New Roman" w:cs="Times New Roman"/>
                <w:sz w:val="20"/>
                <w:szCs w:val="20"/>
              </w:rPr>
              <w:t>Подгруппа проектов 1.1 «Реконструкция тепловых сетей в связи с исчерпанием эксплуатационного ресурса»</w:t>
            </w:r>
          </w:p>
        </w:tc>
      </w:tr>
      <w:tr w:rsidR="006B6D6E" w:rsidRPr="00D354A3" w:rsidTr="00FA180D">
        <w:tc>
          <w:tcPr>
            <w:tcW w:w="1555" w:type="dxa"/>
            <w:gridSpan w:val="2"/>
          </w:tcPr>
          <w:p w:rsidR="006B6D6E" w:rsidRPr="00FA180D" w:rsidRDefault="006B6D6E" w:rsidP="00B504F7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Всего смета группы проектов</w:t>
            </w:r>
          </w:p>
        </w:tc>
        <w:tc>
          <w:tcPr>
            <w:tcW w:w="592" w:type="dxa"/>
          </w:tcPr>
          <w:p w:rsidR="006B6D6E" w:rsidRPr="00FA180D" w:rsidRDefault="006B6D6E" w:rsidP="00B504F7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4" w:type="dxa"/>
            <w:gridSpan w:val="2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6D6E" w:rsidRPr="00D354A3" w:rsidTr="00FA180D">
        <w:tc>
          <w:tcPr>
            <w:tcW w:w="1555" w:type="dxa"/>
            <w:gridSpan w:val="2"/>
          </w:tcPr>
          <w:p w:rsidR="006B6D6E" w:rsidRPr="00FA180D" w:rsidRDefault="006B6D6E" w:rsidP="00B504F7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Накопленным итогом</w:t>
            </w:r>
          </w:p>
        </w:tc>
        <w:tc>
          <w:tcPr>
            <w:tcW w:w="592" w:type="dxa"/>
          </w:tcPr>
          <w:p w:rsidR="006B6D6E" w:rsidRPr="00FA180D" w:rsidRDefault="006B6D6E" w:rsidP="00B504F7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F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B6D6E" w:rsidRPr="00FA180D" w:rsidRDefault="006B6D6E" w:rsidP="009A0FC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74" w:type="dxa"/>
            <w:gridSpan w:val="2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0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1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20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</w:tr>
      <w:tr w:rsidR="00FA180D" w:rsidRPr="00D354A3" w:rsidTr="00FA180D">
        <w:tc>
          <w:tcPr>
            <w:tcW w:w="14992" w:type="dxa"/>
            <w:gridSpan w:val="20"/>
          </w:tcPr>
          <w:p w:rsidR="00FA180D" w:rsidRPr="00D354A3" w:rsidRDefault="00FA180D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0A66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4F0A66">
              <w:rPr>
                <w:rFonts w:ascii="Times New Roman" w:hAnsi="Times New Roman" w:cs="Times New Roman"/>
                <w:sz w:val="20"/>
                <w:szCs w:val="20"/>
              </w:rPr>
              <w:t>1.1 «Реконструкция тепловых сетей в связи с исчерпанием эксплуатационного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зоне действия котельной с. </w:t>
            </w:r>
            <w:r w:rsidR="006B6D6E">
              <w:rPr>
                <w:rFonts w:ascii="Times New Roman" w:hAnsi="Times New Roman" w:cs="Times New Roman"/>
                <w:sz w:val="20"/>
                <w:szCs w:val="20"/>
              </w:rPr>
              <w:t>Верхнеусинское</w:t>
            </w:r>
            <w:r w:rsidRPr="004F0A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6D6E" w:rsidRPr="00D354A3" w:rsidTr="000A339E">
        <w:tc>
          <w:tcPr>
            <w:tcW w:w="1555" w:type="dxa"/>
            <w:gridSpan w:val="2"/>
          </w:tcPr>
          <w:p w:rsidR="006B6D6E" w:rsidRPr="00FA180D" w:rsidRDefault="006B6D6E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Всего смета проекта</w:t>
            </w:r>
          </w:p>
        </w:tc>
        <w:tc>
          <w:tcPr>
            <w:tcW w:w="592" w:type="dxa"/>
          </w:tcPr>
          <w:p w:rsidR="006B6D6E" w:rsidRPr="00FA180D" w:rsidRDefault="006B6D6E" w:rsidP="00D354A3">
            <w:pPr>
              <w:tabs>
                <w:tab w:val="left" w:pos="16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0D">
              <w:rPr>
                <w:rFonts w:ascii="Times New Roman" w:hAnsi="Times New Roman" w:cs="Times New Roman"/>
                <w:sz w:val="18"/>
                <w:szCs w:val="18"/>
              </w:rPr>
              <w:t>тысруб</w:t>
            </w:r>
          </w:p>
        </w:tc>
        <w:tc>
          <w:tcPr>
            <w:tcW w:w="806" w:type="dxa"/>
          </w:tcPr>
          <w:p w:rsidR="006B6D6E" w:rsidRPr="00FA180D" w:rsidRDefault="006B6D6E" w:rsidP="00FA180D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B6D6E" w:rsidRPr="00FA180D" w:rsidRDefault="006B6D6E" w:rsidP="00FA180D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6B6D6E" w:rsidRPr="00FA180D" w:rsidRDefault="006B6D6E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B6D6E" w:rsidRPr="00FA180D" w:rsidRDefault="006B6D6E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6B6D6E" w:rsidRPr="00FA180D" w:rsidRDefault="006B6D6E" w:rsidP="00B504F7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  <w:p w:rsidR="006B6D6E" w:rsidRPr="00FA180D" w:rsidRDefault="006B6D6E" w:rsidP="006B6D6E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74" w:type="dxa"/>
            <w:gridSpan w:val="2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0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51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820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  <w:tc>
          <w:tcPr>
            <w:tcW w:w="766" w:type="dxa"/>
          </w:tcPr>
          <w:p w:rsidR="006B6D6E" w:rsidRDefault="006B6D6E" w:rsidP="006B6D6E">
            <w:r w:rsidRPr="00C52826">
              <w:rPr>
                <w:rFonts w:ascii="Times New Roman" w:hAnsi="Times New Roman" w:cs="Times New Roman"/>
                <w:sz w:val="18"/>
                <w:szCs w:val="18"/>
              </w:rPr>
              <w:t>2193,5</w:t>
            </w:r>
          </w:p>
        </w:tc>
      </w:tr>
    </w:tbl>
    <w:p w:rsidR="00B17958" w:rsidRDefault="00B17958" w:rsidP="00B17958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  <w:sectPr w:rsidR="00B17958" w:rsidSect="007E3FF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17958" w:rsidRDefault="00B17958" w:rsidP="0013572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Решение об определении единой теплоснабжающей </w:t>
      </w:r>
      <w:r w:rsidR="00135726" w:rsidRPr="00135726">
        <w:rPr>
          <w:rFonts w:ascii="Times New Roman" w:hAnsi="Times New Roman" w:cs="Times New Roman"/>
          <w:b/>
          <w:sz w:val="24"/>
          <w:szCs w:val="24"/>
        </w:rPr>
        <w:t>организации (организаций)</w:t>
      </w:r>
    </w:p>
    <w:p w:rsidR="00135726" w:rsidRDefault="00E442CE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2CE">
        <w:rPr>
          <w:rFonts w:ascii="Times New Roman" w:hAnsi="Times New Roman" w:cs="Times New Roman"/>
          <w:sz w:val="24"/>
          <w:szCs w:val="24"/>
        </w:rPr>
        <w:t>После внесения проекта схемы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на рассмотрение теплоснабжающие или теплосетевые организации должны  обратиться с заявкой на признание в качестве ЕТО в одной или нескольких из определенных зон деятельности. Решение об установлении организации в качестве ЕТО в той или иной  зоне деятельности принимает, в соответствии с ч.6 ст.6 Федерального закона №190 «О теплоснабжении» орган местного самоуправления городского округа.</w:t>
      </w:r>
    </w:p>
    <w:p w:rsidR="00AF2197" w:rsidRDefault="00AF2197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Определение статуса ЕТО для проектируемых зон действия планируемых к строительству источников тепловой энергии, рассмотренных в разделе 3 Утверждаемой части, должно быть выполнено в ходе актуализации схемы теплоснабжения, после определения источников инвестиций.</w:t>
      </w:r>
    </w:p>
    <w:p w:rsidR="00AF2197" w:rsidRDefault="00AF2197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Обязанности ЕТО определены, установлены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(п.12 Правил организации теплоснабжения в Российской Федерации</w:t>
      </w:r>
      <w:r w:rsidR="00C12DDF">
        <w:rPr>
          <w:rFonts w:ascii="Times New Roman" w:hAnsi="Times New Roman" w:cs="Times New Roman"/>
          <w:sz w:val="24"/>
          <w:szCs w:val="24"/>
        </w:rPr>
        <w:t>, утвержденных указанным постановлением). В соответствии с приведенным документом ЕТО обязана:</w:t>
      </w:r>
    </w:p>
    <w:p w:rsidR="00C12DDF" w:rsidRDefault="00C12DDF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C12DDF" w:rsidRDefault="00595695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595695" w:rsidRDefault="00595695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95695">
        <w:rPr>
          <w:rFonts w:ascii="Times New Roman" w:hAnsi="Times New Roman" w:cs="Times New Roman"/>
          <w:sz w:val="24"/>
          <w:szCs w:val="24"/>
        </w:rPr>
        <w:t>заключать и исполнять договоры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по передаче тепловой энергии, теплоносителя в объеме, необходимом для обеспечения теплоснабжения потребителей тепловой энергии.</w:t>
      </w:r>
    </w:p>
    <w:p w:rsidR="00595695" w:rsidRDefault="00595695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Границы зоны деятельности ЕТО в соответствии с п.19 Правил организации теплоснабжения могут быть изменены в следующих случаях:</w:t>
      </w:r>
    </w:p>
    <w:p w:rsidR="00595695" w:rsidRDefault="00595695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подключение к системе теплоснабжения</w:t>
      </w:r>
      <w:r w:rsidR="00F43B62">
        <w:rPr>
          <w:rFonts w:ascii="Times New Roman" w:hAnsi="Times New Roman" w:cs="Times New Roman"/>
          <w:sz w:val="24"/>
          <w:szCs w:val="24"/>
        </w:rPr>
        <w:t xml:space="preserve"> новых теплопотребляющих установок, источников тепловой энергии или тепловых сетей, или их отключение</w:t>
      </w:r>
      <w:r w:rsidR="00966750">
        <w:rPr>
          <w:rFonts w:ascii="Times New Roman" w:hAnsi="Times New Roman" w:cs="Times New Roman"/>
          <w:sz w:val="24"/>
          <w:szCs w:val="24"/>
        </w:rPr>
        <w:t xml:space="preserve"> от системы теплоснабжения;</w:t>
      </w:r>
    </w:p>
    <w:p w:rsidR="00966750" w:rsidRDefault="00966750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технологическое объединение иди разделение систем теплоснабжения.</w:t>
      </w:r>
    </w:p>
    <w:p w:rsidR="00966750" w:rsidRDefault="00966750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966750" w:rsidRDefault="00966750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8 августа 2012 г. № 808 «Об организации теплоснабжения в Российской Федерации и о внесении изменения в некоторые акты Правительства Российской Федерации», предлагается определить на роль ЕТО – ООО «Теплосеть» для зон действия котельной пос. Танзыбей, как организацию, способную в лучшей мере обеспечить надежность теплоснабжения в соответствующих системах теплоснабжения. </w:t>
      </w:r>
    </w:p>
    <w:p w:rsidR="00966750" w:rsidRPr="00E442CE" w:rsidRDefault="00966750" w:rsidP="00AF219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264" w:rsidRDefault="00E04264" w:rsidP="00E04264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4264" w:rsidRDefault="00B17958" w:rsidP="00E04264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264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9. Решение о распределении тепловой нагрузки между источниками тепловой энергии</w:t>
      </w:r>
    </w:p>
    <w:p w:rsidR="00E04264" w:rsidRPr="00EC233A" w:rsidRDefault="0034785D" w:rsidP="00EC233A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C233A" w:rsidRPr="00EC233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Верхнеусинское</w:t>
      </w:r>
      <w:r w:rsidR="00EC233A">
        <w:rPr>
          <w:rFonts w:ascii="Times New Roman" w:hAnsi="Times New Roman" w:cs="Times New Roman"/>
          <w:sz w:val="24"/>
          <w:szCs w:val="24"/>
        </w:rPr>
        <w:t xml:space="preserve"> действует один источник теплоснабжения. Дефицита тепловой мощности нет.</w:t>
      </w:r>
    </w:p>
    <w:p w:rsidR="007E3FFC" w:rsidRDefault="00B17958" w:rsidP="00EC233A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33A">
        <w:rPr>
          <w:rFonts w:ascii="Times New Roman" w:hAnsi="Times New Roman" w:cs="Times New Roman"/>
          <w:b/>
          <w:i/>
          <w:sz w:val="24"/>
          <w:szCs w:val="24"/>
        </w:rPr>
        <w:t>Раздел 10. Решения по бесхозяйным тепловым сетям</w:t>
      </w:r>
    </w:p>
    <w:p w:rsidR="00EC233A" w:rsidRDefault="001B2141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Статья 15 пункт 6 Федерального закона от 27 июля 2010 года № 190-ФЗ :</w:t>
      </w:r>
    </w:p>
    <w:p w:rsidR="001B2141" w:rsidRDefault="001B2141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«В случае выявления бесхозяйных тепловых сетей (тепловых </w:t>
      </w:r>
      <w:r w:rsidR="00FC16E3">
        <w:rPr>
          <w:rFonts w:ascii="Times New Roman" w:hAnsi="Times New Roman" w:cs="Times New Roman"/>
          <w:sz w:val="24"/>
          <w:szCs w:val="24"/>
        </w:rPr>
        <w:t>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FC16E3" w:rsidRDefault="00FC16E3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</w:t>
      </w:r>
      <w:r w:rsidR="00ED31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D31F2">
        <w:rPr>
          <w:rFonts w:ascii="Times New Roman" w:hAnsi="Times New Roman" w:cs="Times New Roman"/>
          <w:sz w:val="24"/>
          <w:szCs w:val="24"/>
        </w:rPr>
        <w:t>на учет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 г. № 580.</w:t>
      </w:r>
    </w:p>
    <w:p w:rsidR="00ED31F2" w:rsidRDefault="00ED31F2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статьи 255 Гр</w:t>
      </w:r>
      <w:r w:rsidR="005D10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жданского кодекса РФ</w:t>
      </w:r>
      <w:r w:rsidR="005D1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года со дня постановки бесхозя</w:t>
      </w:r>
      <w:r w:rsidR="005D1049">
        <w:rPr>
          <w:rFonts w:ascii="Times New Roman" w:hAnsi="Times New Roman" w:cs="Times New Roman"/>
          <w:sz w:val="24"/>
          <w:szCs w:val="24"/>
        </w:rPr>
        <w:t>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 По результатам инвентаризации бесхозяйных тепловых сетей на территории сельсовета не выявлено.</w:t>
      </w: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C8F" w:rsidRPr="00EC233A" w:rsidRDefault="00F55C8F" w:rsidP="00FC16E3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662273"/>
            <wp:effectExtent l="19050" t="0" r="5715" b="0"/>
            <wp:docPr id="2" name="Рисунок 2" descr="F:\2017-11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-11-23\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C8F" w:rsidRPr="00EC233A" w:rsidSect="00B179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45" w:rsidRDefault="00846945" w:rsidP="002B540C">
      <w:pPr>
        <w:spacing w:after="0" w:line="240" w:lineRule="auto"/>
      </w:pPr>
      <w:r>
        <w:separator/>
      </w:r>
    </w:p>
  </w:endnote>
  <w:endnote w:type="continuationSeparator" w:id="1">
    <w:p w:rsidR="00846945" w:rsidRDefault="00846945" w:rsidP="002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258251"/>
      <w:docPartObj>
        <w:docPartGallery w:val="Page Numbers (Bottom of Page)"/>
        <w:docPartUnique/>
      </w:docPartObj>
    </w:sdtPr>
    <w:sdtContent>
      <w:p w:rsidR="006B6D6E" w:rsidRDefault="000E23D4">
        <w:pPr>
          <w:pStyle w:val="a9"/>
          <w:jc w:val="center"/>
        </w:pPr>
        <w:r>
          <w:fldChar w:fldCharType="begin"/>
        </w:r>
        <w:r w:rsidR="006B6D6E">
          <w:instrText>PAGE   \* MERGEFORMAT</w:instrText>
        </w:r>
        <w:r>
          <w:fldChar w:fldCharType="separate"/>
        </w:r>
        <w:r w:rsidR="00F55C8F">
          <w:rPr>
            <w:noProof/>
          </w:rPr>
          <w:t>1</w:t>
        </w:r>
        <w:r>
          <w:fldChar w:fldCharType="end"/>
        </w:r>
      </w:p>
    </w:sdtContent>
  </w:sdt>
  <w:p w:rsidR="006B6D6E" w:rsidRDefault="006B6D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45" w:rsidRDefault="00846945" w:rsidP="002B540C">
      <w:pPr>
        <w:spacing w:after="0" w:line="240" w:lineRule="auto"/>
      </w:pPr>
      <w:r>
        <w:separator/>
      </w:r>
    </w:p>
  </w:footnote>
  <w:footnote w:type="continuationSeparator" w:id="1">
    <w:p w:rsidR="00846945" w:rsidRDefault="00846945" w:rsidP="002B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22"/>
    <w:rsid w:val="00020E2B"/>
    <w:rsid w:val="000271B0"/>
    <w:rsid w:val="00041F21"/>
    <w:rsid w:val="00061048"/>
    <w:rsid w:val="000A339E"/>
    <w:rsid w:val="000E23D4"/>
    <w:rsid w:val="00100C57"/>
    <w:rsid w:val="00113921"/>
    <w:rsid w:val="00123C22"/>
    <w:rsid w:val="00135726"/>
    <w:rsid w:val="00143B76"/>
    <w:rsid w:val="00151F61"/>
    <w:rsid w:val="0015654B"/>
    <w:rsid w:val="00175D42"/>
    <w:rsid w:val="001A3928"/>
    <w:rsid w:val="001B2141"/>
    <w:rsid w:val="001D64D1"/>
    <w:rsid w:val="00211A77"/>
    <w:rsid w:val="00215E23"/>
    <w:rsid w:val="0021626E"/>
    <w:rsid w:val="002572D5"/>
    <w:rsid w:val="00260851"/>
    <w:rsid w:val="00274686"/>
    <w:rsid w:val="002769CD"/>
    <w:rsid w:val="00295333"/>
    <w:rsid w:val="002A7A6E"/>
    <w:rsid w:val="002B540C"/>
    <w:rsid w:val="002B6763"/>
    <w:rsid w:val="002C0B2C"/>
    <w:rsid w:val="002C23E3"/>
    <w:rsid w:val="003247D3"/>
    <w:rsid w:val="0034785D"/>
    <w:rsid w:val="003C1EED"/>
    <w:rsid w:val="003C6D0E"/>
    <w:rsid w:val="00413C0E"/>
    <w:rsid w:val="004233B9"/>
    <w:rsid w:val="00462886"/>
    <w:rsid w:val="00466990"/>
    <w:rsid w:val="00470734"/>
    <w:rsid w:val="004B128B"/>
    <w:rsid w:val="004B3757"/>
    <w:rsid w:val="004C2480"/>
    <w:rsid w:val="004C6117"/>
    <w:rsid w:val="004C653E"/>
    <w:rsid w:val="004F0A66"/>
    <w:rsid w:val="00510505"/>
    <w:rsid w:val="005341B0"/>
    <w:rsid w:val="00570B68"/>
    <w:rsid w:val="0058643E"/>
    <w:rsid w:val="00595695"/>
    <w:rsid w:val="005977CE"/>
    <w:rsid w:val="005A3B72"/>
    <w:rsid w:val="005A5E2F"/>
    <w:rsid w:val="005D1049"/>
    <w:rsid w:val="005D6612"/>
    <w:rsid w:val="00625551"/>
    <w:rsid w:val="00631E2E"/>
    <w:rsid w:val="006B6D6E"/>
    <w:rsid w:val="00715F8D"/>
    <w:rsid w:val="00726F7D"/>
    <w:rsid w:val="00743421"/>
    <w:rsid w:val="00751B8B"/>
    <w:rsid w:val="0076343D"/>
    <w:rsid w:val="00795DBD"/>
    <w:rsid w:val="007B4100"/>
    <w:rsid w:val="007C093F"/>
    <w:rsid w:val="007E3FFC"/>
    <w:rsid w:val="007F42A0"/>
    <w:rsid w:val="0080396B"/>
    <w:rsid w:val="00821F61"/>
    <w:rsid w:val="00837778"/>
    <w:rsid w:val="00846945"/>
    <w:rsid w:val="0085692B"/>
    <w:rsid w:val="0086773C"/>
    <w:rsid w:val="00871D12"/>
    <w:rsid w:val="008B09B3"/>
    <w:rsid w:val="00904702"/>
    <w:rsid w:val="00940DA6"/>
    <w:rsid w:val="00946698"/>
    <w:rsid w:val="00957974"/>
    <w:rsid w:val="00960B1F"/>
    <w:rsid w:val="0096225C"/>
    <w:rsid w:val="00965E93"/>
    <w:rsid w:val="00966750"/>
    <w:rsid w:val="00967CD5"/>
    <w:rsid w:val="0097167B"/>
    <w:rsid w:val="00974D6C"/>
    <w:rsid w:val="009A0FCE"/>
    <w:rsid w:val="009C576B"/>
    <w:rsid w:val="009D36B7"/>
    <w:rsid w:val="009E0F9B"/>
    <w:rsid w:val="009E4454"/>
    <w:rsid w:val="009E727F"/>
    <w:rsid w:val="00A322EA"/>
    <w:rsid w:val="00A522E3"/>
    <w:rsid w:val="00A620C3"/>
    <w:rsid w:val="00AA419E"/>
    <w:rsid w:val="00AC1667"/>
    <w:rsid w:val="00AE5951"/>
    <w:rsid w:val="00AF2197"/>
    <w:rsid w:val="00AF281D"/>
    <w:rsid w:val="00AF7A8A"/>
    <w:rsid w:val="00B017AB"/>
    <w:rsid w:val="00B17958"/>
    <w:rsid w:val="00B31357"/>
    <w:rsid w:val="00B43023"/>
    <w:rsid w:val="00B504F7"/>
    <w:rsid w:val="00B60ABE"/>
    <w:rsid w:val="00B7782B"/>
    <w:rsid w:val="00BA536D"/>
    <w:rsid w:val="00BB04DB"/>
    <w:rsid w:val="00BB5837"/>
    <w:rsid w:val="00BC3EBD"/>
    <w:rsid w:val="00BC79CE"/>
    <w:rsid w:val="00BD0A4F"/>
    <w:rsid w:val="00BE2164"/>
    <w:rsid w:val="00BE783C"/>
    <w:rsid w:val="00BF2B75"/>
    <w:rsid w:val="00C12DDF"/>
    <w:rsid w:val="00C37F04"/>
    <w:rsid w:val="00C466A6"/>
    <w:rsid w:val="00C858A2"/>
    <w:rsid w:val="00CA1562"/>
    <w:rsid w:val="00D01F86"/>
    <w:rsid w:val="00D0432B"/>
    <w:rsid w:val="00D06C78"/>
    <w:rsid w:val="00D23746"/>
    <w:rsid w:val="00D354A3"/>
    <w:rsid w:val="00DD587D"/>
    <w:rsid w:val="00E04264"/>
    <w:rsid w:val="00E442CE"/>
    <w:rsid w:val="00E613D2"/>
    <w:rsid w:val="00E86611"/>
    <w:rsid w:val="00EA5AEF"/>
    <w:rsid w:val="00EC233A"/>
    <w:rsid w:val="00EC5110"/>
    <w:rsid w:val="00ED31F2"/>
    <w:rsid w:val="00EE558E"/>
    <w:rsid w:val="00EF3038"/>
    <w:rsid w:val="00F43B62"/>
    <w:rsid w:val="00F55C8F"/>
    <w:rsid w:val="00F766C6"/>
    <w:rsid w:val="00FA180D"/>
    <w:rsid w:val="00FC16E3"/>
    <w:rsid w:val="00FC60D9"/>
    <w:rsid w:val="00FF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60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0C"/>
  </w:style>
  <w:style w:type="paragraph" w:styleId="a9">
    <w:name w:val="footer"/>
    <w:basedOn w:val="a"/>
    <w:link w:val="aa"/>
    <w:uiPriority w:val="99"/>
    <w:unhideWhenUsed/>
    <w:rsid w:val="002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0C"/>
  </w:style>
  <w:style w:type="character" w:styleId="ab">
    <w:name w:val="annotation reference"/>
    <w:basedOn w:val="a0"/>
    <w:uiPriority w:val="99"/>
    <w:semiHidden/>
    <w:unhideWhenUsed/>
    <w:rsid w:val="009E72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2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27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2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72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C60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40C"/>
  </w:style>
  <w:style w:type="paragraph" w:styleId="a9">
    <w:name w:val="footer"/>
    <w:basedOn w:val="a"/>
    <w:link w:val="aa"/>
    <w:uiPriority w:val="99"/>
    <w:unhideWhenUsed/>
    <w:rsid w:val="002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40C"/>
  </w:style>
  <w:style w:type="character" w:styleId="ab">
    <w:name w:val="annotation reference"/>
    <w:basedOn w:val="a0"/>
    <w:uiPriority w:val="99"/>
    <w:semiHidden/>
    <w:unhideWhenUsed/>
    <w:rsid w:val="009E72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2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27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2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72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086-634D-4D5B-9508-D1F5A5EC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PhoenIX</cp:lastModifiedBy>
  <cp:revision>83</cp:revision>
  <cp:lastPrinted>2017-11-17T08:13:00Z</cp:lastPrinted>
  <dcterms:created xsi:type="dcterms:W3CDTF">2017-07-12T01:09:00Z</dcterms:created>
  <dcterms:modified xsi:type="dcterms:W3CDTF">2017-11-23T05:47:00Z</dcterms:modified>
</cp:coreProperties>
</file>